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2A" w:rsidRDefault="001B512A" w:rsidP="001B512A">
      <w:pPr>
        <w:pStyle w:val="Titre2"/>
        <w:spacing w:line="276" w:lineRule="auto"/>
        <w:rPr>
          <w:rFonts w:ascii="Times New Roman" w:hAnsi="Times New Roman"/>
          <w:color w:val="333399"/>
          <w:sz w:val="48"/>
        </w:rPr>
      </w:pPr>
      <w:r>
        <w:rPr>
          <w:noProof/>
          <w:lang w:val="fr-BE" w:eastAsia="fr-BE"/>
        </w:rPr>
        <mc:AlternateContent>
          <mc:Choice Requires="wps">
            <w:drawing>
              <wp:anchor distT="0" distB="0" distL="114300" distR="114300" simplePos="0" relativeHeight="251659264" behindDoc="0" locked="0" layoutInCell="0" allowOverlap="1" wp14:anchorId="29906540" wp14:editId="2389095D">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B1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0288" behindDoc="0" locked="0" layoutInCell="0" allowOverlap="1" wp14:anchorId="5B3908B4" wp14:editId="360FCC04">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1F6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1312" behindDoc="0" locked="0" layoutInCell="0" allowOverlap="1" wp14:anchorId="17127B24" wp14:editId="3B0AC4B5">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38A8"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" o:allowincell="f" strokecolor="#339">
                <v:stroke startarrowwidth="narrow" startarrowlength="short" endarrowwidth="narrow" endarrowlength="short"/>
              </v:line>
            </w:pict>
          </mc:Fallback>
        </mc:AlternateContent>
      </w:r>
      <w:r>
        <w:rPr>
          <w:rFonts w:ascii="Times New Roman" w:hAnsi="Times New Roman"/>
          <w:color w:val="333399"/>
        </w:rPr>
        <w:t>EURODOM</w:t>
      </w:r>
    </w:p>
    <w:p w:rsidR="001B512A" w:rsidRPr="007522DF" w:rsidRDefault="001B512A" w:rsidP="001B512A">
      <w:pPr>
        <w:jc w:val="right"/>
        <w:rPr>
          <w:color w:val="333399"/>
          <w:lang w:val="fr-BE"/>
        </w:rPr>
      </w:pPr>
      <w:r>
        <w:rPr>
          <w:noProof/>
          <w:lang w:val="fr-BE" w:eastAsia="fr-BE"/>
        </w:rPr>
        <mc:AlternateContent>
          <mc:Choice Requires="wps">
            <w:drawing>
              <wp:anchor distT="0" distB="0" distL="114300" distR="114300" simplePos="0" relativeHeight="251662336" behindDoc="0" locked="0" layoutInCell="0" allowOverlap="1" wp14:anchorId="2729292D" wp14:editId="711D5985">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694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" o:allowincell="f" strokecolor="#339">
                <v:stroke startarrowwidth="narrow" startarrowlength="short" endarrowwidth="narrow" endarrowlength="short"/>
              </v:line>
            </w:pict>
          </mc:Fallback>
        </mc:AlternateContent>
      </w:r>
    </w:p>
    <w:p w:rsidR="001B512A" w:rsidRPr="00F81F6F" w:rsidRDefault="001B512A" w:rsidP="001B512A">
      <w:pPr>
        <w:jc w:val="right"/>
        <w:rPr>
          <w:rFonts w:ascii="Times New Roman" w:hAnsi="Times New Roman"/>
          <w:b/>
          <w:color w:val="0070C0"/>
          <w:sz w:val="24"/>
          <w:szCs w:val="24"/>
          <w:lang w:val="fr-FR"/>
        </w:rPr>
      </w:pPr>
    </w:p>
    <w:p w:rsidR="001B512A" w:rsidRDefault="001B512A" w:rsidP="001B512A">
      <w:pPr>
        <w:pStyle w:val="Titre1"/>
        <w:spacing w:line="276" w:lineRule="auto"/>
        <w:rPr>
          <w:rFonts w:ascii="Garamond" w:hAnsi="Garamond"/>
          <w:i/>
          <w:color w:val="333399"/>
          <w:sz w:val="40"/>
        </w:rPr>
      </w:pPr>
      <w:r>
        <w:rPr>
          <w:rFonts w:ascii="Garamond" w:hAnsi="Garamond"/>
          <w:i/>
          <w:color w:val="333399"/>
          <w:sz w:val="40"/>
        </w:rPr>
        <w:t>L’Europe et les Départements français d’Outre-mer</w:t>
      </w:r>
    </w:p>
    <w:p w:rsidR="001B512A" w:rsidRPr="004217BB" w:rsidRDefault="001B512A" w:rsidP="001B512A">
      <w:pPr>
        <w:spacing w:after="0"/>
        <w:rPr>
          <w:sz w:val="16"/>
          <w:szCs w:val="16"/>
          <w:lang w:val="fr-FR" w:eastAsia="fr-FR"/>
        </w:rPr>
      </w:pPr>
    </w:p>
    <w:p w:rsidR="001B512A"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jc w:val="center"/>
        <w:rPr>
          <w:rFonts w:ascii="Baskerville Old Face" w:hAnsi="Baskerville Old Face"/>
          <w:smallCaps/>
          <w:color w:val="333399"/>
          <w:sz w:val="48"/>
          <w:lang w:val="fr-BE"/>
        </w:rPr>
      </w:pPr>
      <w:proofErr w:type="spellStart"/>
      <w:r w:rsidRPr="007522DF">
        <w:rPr>
          <w:rFonts w:ascii="Baskerville Old Face" w:hAnsi="Baskerville Old Face"/>
          <w:smallCaps/>
          <w:color w:val="333399"/>
          <w:sz w:val="48"/>
          <w:szCs w:val="40"/>
          <w:lang w:val="fr-BE"/>
        </w:rPr>
        <w:t>InfoRup</w:t>
      </w:r>
      <w:proofErr w:type="spellEnd"/>
      <w:r>
        <w:rPr>
          <w:rFonts w:ascii="Baskerville Old Face" w:hAnsi="Baskerville Old Face"/>
          <w:smallCaps/>
          <w:color w:val="333399"/>
          <w:sz w:val="48"/>
          <w:szCs w:val="40"/>
          <w:lang w:val="fr-BE"/>
        </w:rPr>
        <w:t xml:space="preserve"> </w:t>
      </w:r>
    </w:p>
    <w:p w:rsidR="001B512A" w:rsidRPr="006768B3"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lang w:val="fr-BE"/>
        </w:rPr>
      </w:pPr>
      <w:r w:rsidRPr="006768B3">
        <w:rPr>
          <w:rFonts w:ascii="Baskerville Old Face" w:hAnsi="Baskerville Old Face"/>
          <w:b/>
          <w:color w:val="5B9BD5" w:themeColor="accent1"/>
          <w:sz w:val="36"/>
          <w:szCs w:val="36"/>
          <w:lang w:val="fr-BE"/>
        </w:rPr>
        <w:t xml:space="preserve">Semaine du </w:t>
      </w:r>
      <w:r w:rsidR="00EA479D">
        <w:rPr>
          <w:rFonts w:ascii="Baskerville Old Face" w:hAnsi="Baskerville Old Face"/>
          <w:b/>
          <w:color w:val="5B9BD5" w:themeColor="accent1"/>
          <w:sz w:val="36"/>
          <w:szCs w:val="36"/>
          <w:lang w:val="fr-BE"/>
        </w:rPr>
        <w:t>07</w:t>
      </w:r>
      <w:r w:rsidRPr="006768B3">
        <w:rPr>
          <w:rFonts w:ascii="Baskerville Old Face" w:hAnsi="Baskerville Old Face"/>
          <w:b/>
          <w:color w:val="5B9BD5" w:themeColor="accent1"/>
          <w:sz w:val="36"/>
          <w:szCs w:val="36"/>
          <w:lang w:val="fr-BE"/>
        </w:rPr>
        <w:t xml:space="preserve"> au </w:t>
      </w:r>
      <w:r w:rsidR="00EA479D">
        <w:rPr>
          <w:rFonts w:ascii="Baskerville Old Face" w:hAnsi="Baskerville Old Face"/>
          <w:b/>
          <w:color w:val="5B9BD5" w:themeColor="accent1"/>
          <w:sz w:val="36"/>
          <w:szCs w:val="36"/>
          <w:lang w:val="fr-BE"/>
        </w:rPr>
        <w:t>11</w:t>
      </w:r>
      <w:r w:rsidR="00203EE4">
        <w:rPr>
          <w:rFonts w:ascii="Baskerville Old Face" w:hAnsi="Baskerville Old Face"/>
          <w:b/>
          <w:color w:val="5B9BD5" w:themeColor="accent1"/>
          <w:sz w:val="36"/>
          <w:szCs w:val="36"/>
          <w:lang w:val="fr-BE"/>
        </w:rPr>
        <w:t xml:space="preserve"> septembre</w:t>
      </w:r>
      <w:r w:rsidRPr="006768B3">
        <w:rPr>
          <w:rFonts w:ascii="Baskerville Old Face" w:hAnsi="Baskerville Old Face"/>
          <w:b/>
          <w:color w:val="5B9BD5" w:themeColor="accent1"/>
          <w:sz w:val="36"/>
          <w:szCs w:val="36"/>
          <w:lang w:val="fr-BE"/>
        </w:rPr>
        <w:t xml:space="preserve"> 2015</w:t>
      </w:r>
    </w:p>
    <w:p w:rsidR="00200FD9" w:rsidRDefault="00200FD9" w:rsidP="00BF75A2">
      <w:pPr>
        <w:spacing w:after="0" w:line="259" w:lineRule="auto"/>
        <w:jc w:val="both"/>
        <w:rPr>
          <w:rFonts w:ascii="Times New Roman" w:hAnsi="Times New Roman"/>
          <w:sz w:val="24"/>
          <w:szCs w:val="24"/>
          <w:lang w:val="fr-BE"/>
        </w:rPr>
      </w:pPr>
    </w:p>
    <w:p w:rsidR="00EA03A0" w:rsidRDefault="00EA03A0" w:rsidP="00BF75A2">
      <w:pPr>
        <w:spacing w:after="0" w:line="259" w:lineRule="auto"/>
        <w:jc w:val="both"/>
        <w:rPr>
          <w:rFonts w:ascii="Times New Roman" w:hAnsi="Times New Roman"/>
          <w:sz w:val="24"/>
          <w:szCs w:val="24"/>
          <w:lang w:val="fr-BE"/>
        </w:rPr>
      </w:pPr>
    </w:p>
    <w:p w:rsidR="002A518D" w:rsidRDefault="005B3FEE" w:rsidP="00597144">
      <w:pPr>
        <w:jc w:val="both"/>
        <w:rPr>
          <w:rFonts w:ascii="Times New Roman" w:hAnsi="Times New Roman"/>
          <w:sz w:val="24"/>
          <w:szCs w:val="24"/>
          <w:lang w:val="fr-BE"/>
        </w:rPr>
      </w:pPr>
      <w:r>
        <w:rPr>
          <w:rFonts w:ascii="Times New Roman" w:hAnsi="Times New Roman"/>
          <w:b/>
          <w:color w:val="5B9BD5" w:themeColor="accent1"/>
          <w:sz w:val="24"/>
          <w:szCs w:val="24"/>
          <w:lang w:val="fr-BE"/>
        </w:rPr>
        <w:t>RENCONTRE ENTRE</w:t>
      </w:r>
      <w:r w:rsidR="002A518D" w:rsidRPr="00597144">
        <w:rPr>
          <w:rFonts w:ascii="Times New Roman" w:hAnsi="Times New Roman"/>
          <w:b/>
          <w:color w:val="5B9BD5" w:themeColor="accent1"/>
          <w:sz w:val="24"/>
          <w:szCs w:val="24"/>
          <w:lang w:val="fr-BE"/>
        </w:rPr>
        <w:t xml:space="preserve"> </w:t>
      </w:r>
      <w:r>
        <w:rPr>
          <w:rFonts w:ascii="Times New Roman" w:hAnsi="Times New Roman"/>
          <w:b/>
          <w:color w:val="5B9BD5" w:themeColor="accent1"/>
          <w:sz w:val="24"/>
          <w:szCs w:val="24"/>
          <w:lang w:val="fr-BE"/>
        </w:rPr>
        <w:t>L</w:t>
      </w:r>
      <w:r w:rsidR="002A518D" w:rsidRPr="00597144">
        <w:rPr>
          <w:rFonts w:ascii="Times New Roman" w:hAnsi="Times New Roman"/>
          <w:b/>
          <w:color w:val="5B9BD5" w:themeColor="accent1"/>
          <w:sz w:val="24"/>
          <w:szCs w:val="24"/>
          <w:lang w:val="fr-BE"/>
        </w:rPr>
        <w:t>ES SOCIOPROFESSIONNELS DES DOM</w:t>
      </w:r>
      <w:r>
        <w:rPr>
          <w:rFonts w:ascii="Times New Roman" w:hAnsi="Times New Roman"/>
          <w:b/>
          <w:color w:val="5B9BD5" w:themeColor="accent1"/>
          <w:sz w:val="24"/>
          <w:szCs w:val="24"/>
          <w:lang w:val="fr-BE"/>
        </w:rPr>
        <w:t xml:space="preserve"> ET</w:t>
      </w:r>
      <w:r w:rsidR="002A518D" w:rsidRPr="00597144">
        <w:rPr>
          <w:rFonts w:ascii="Times New Roman" w:hAnsi="Times New Roman"/>
          <w:b/>
          <w:color w:val="5B9BD5" w:themeColor="accent1"/>
          <w:sz w:val="24"/>
          <w:szCs w:val="24"/>
          <w:lang w:val="fr-BE"/>
        </w:rPr>
        <w:t xml:space="preserve"> LE PRÉSIDENT DE LA RÉPUBLIQUE, MERCREDI 16 SEPTEMBRE</w:t>
      </w:r>
      <w:r w:rsidR="002A518D" w:rsidRPr="00597144">
        <w:rPr>
          <w:rFonts w:ascii="Times New Roman" w:hAnsi="Times New Roman"/>
          <w:color w:val="5B9BD5" w:themeColor="accent1"/>
          <w:sz w:val="24"/>
          <w:szCs w:val="24"/>
          <w:lang w:val="fr-BE"/>
        </w:rPr>
        <w:t> </w:t>
      </w:r>
      <w:r w:rsidR="002A518D" w:rsidRPr="00597144">
        <w:rPr>
          <w:rFonts w:ascii="Times New Roman" w:hAnsi="Times New Roman"/>
          <w:sz w:val="24"/>
          <w:szCs w:val="24"/>
          <w:lang w:val="fr-BE"/>
        </w:rPr>
        <w:t>: Suite à la mobilisation des socioprofessionnels des DOM concernant le dossier du RGEC, dans leur courrier du 23 juin 2015 adressé au Président de la République, une délégation composée de Gérard BALLY, Délégué Général d’</w:t>
      </w:r>
      <w:proofErr w:type="spellStart"/>
      <w:r w:rsidR="002A518D" w:rsidRPr="00597144">
        <w:rPr>
          <w:rFonts w:ascii="Times New Roman" w:hAnsi="Times New Roman"/>
          <w:sz w:val="24"/>
          <w:szCs w:val="24"/>
          <w:lang w:val="fr-BE"/>
        </w:rPr>
        <w:t>Eurodom</w:t>
      </w:r>
      <w:proofErr w:type="spellEnd"/>
      <w:r w:rsidR="002A518D" w:rsidRPr="00597144">
        <w:rPr>
          <w:rFonts w:ascii="Times New Roman" w:hAnsi="Times New Roman"/>
          <w:sz w:val="24"/>
          <w:szCs w:val="24"/>
          <w:lang w:val="fr-BE"/>
        </w:rPr>
        <w:t>,  de Manuel BAUDOIN, Président de l'ACCIOM</w:t>
      </w:r>
      <w:r w:rsidR="00236A51">
        <w:rPr>
          <w:rFonts w:ascii="Times New Roman" w:hAnsi="Times New Roman"/>
          <w:sz w:val="24"/>
          <w:szCs w:val="24"/>
          <w:lang w:val="fr-BE"/>
        </w:rPr>
        <w:t xml:space="preserve"> et </w:t>
      </w:r>
      <w:r w:rsidR="009A141F">
        <w:rPr>
          <w:rFonts w:ascii="Times New Roman" w:hAnsi="Times New Roman"/>
          <w:sz w:val="24"/>
          <w:szCs w:val="24"/>
          <w:lang w:val="fr-BE"/>
        </w:rPr>
        <w:t xml:space="preserve">de </w:t>
      </w:r>
      <w:r w:rsidR="00236A51" w:rsidRPr="00491E59">
        <w:rPr>
          <w:rFonts w:ascii="Times New Roman" w:hAnsi="Times New Roman"/>
          <w:sz w:val="24"/>
          <w:szCs w:val="24"/>
          <w:lang w:val="fr-BE"/>
        </w:rPr>
        <w:t>Jean-Pierre PHILIBERT, Président de la FEDOM</w:t>
      </w:r>
      <w:r w:rsidR="00491E59" w:rsidRPr="00491E59">
        <w:rPr>
          <w:rFonts w:ascii="Times New Roman" w:hAnsi="Times New Roman"/>
          <w:sz w:val="24"/>
          <w:szCs w:val="24"/>
          <w:lang w:val="fr-BE"/>
        </w:rPr>
        <w:t xml:space="preserve">, </w:t>
      </w:r>
      <w:r w:rsidR="002A518D" w:rsidRPr="00491E59">
        <w:rPr>
          <w:rFonts w:ascii="Times New Roman" w:hAnsi="Times New Roman"/>
          <w:sz w:val="24"/>
          <w:szCs w:val="24"/>
          <w:lang w:val="fr-BE"/>
        </w:rPr>
        <w:t>sera reçue</w:t>
      </w:r>
      <w:r w:rsidR="002A518D" w:rsidRPr="00597144">
        <w:rPr>
          <w:rFonts w:ascii="Times New Roman" w:hAnsi="Times New Roman"/>
          <w:sz w:val="24"/>
          <w:szCs w:val="24"/>
          <w:lang w:val="fr-BE"/>
        </w:rPr>
        <w:t xml:space="preserve"> à l’Elysée par le Chef de l’Etat ce mercredi 16 septembre. Pour préparer cette rencontre, une </w:t>
      </w:r>
      <w:r w:rsidR="000B34D8">
        <w:rPr>
          <w:rFonts w:ascii="Times New Roman" w:hAnsi="Times New Roman"/>
          <w:sz w:val="24"/>
          <w:szCs w:val="24"/>
          <w:lang w:val="fr-BE"/>
        </w:rPr>
        <w:t>r</w:t>
      </w:r>
      <w:r w:rsidR="000B34D8" w:rsidRPr="00597144">
        <w:rPr>
          <w:rFonts w:ascii="Times New Roman" w:hAnsi="Times New Roman"/>
          <w:sz w:val="24"/>
          <w:szCs w:val="24"/>
          <w:lang w:val="fr-BE"/>
        </w:rPr>
        <w:t xml:space="preserve">éunion </w:t>
      </w:r>
      <w:r w:rsidR="002A518D" w:rsidRPr="00597144">
        <w:rPr>
          <w:rFonts w:ascii="Times New Roman" w:hAnsi="Times New Roman"/>
          <w:sz w:val="24"/>
          <w:szCs w:val="24"/>
          <w:lang w:val="fr-BE"/>
        </w:rPr>
        <w:t>plénière des membres d’</w:t>
      </w:r>
      <w:proofErr w:type="spellStart"/>
      <w:r w:rsidR="002A518D" w:rsidRPr="00597144">
        <w:rPr>
          <w:rFonts w:ascii="Times New Roman" w:hAnsi="Times New Roman"/>
          <w:sz w:val="24"/>
          <w:szCs w:val="24"/>
          <w:lang w:val="fr-BE"/>
        </w:rPr>
        <w:t>Eurodom</w:t>
      </w:r>
      <w:proofErr w:type="spellEnd"/>
      <w:r w:rsidR="002A518D" w:rsidRPr="00597144">
        <w:rPr>
          <w:rFonts w:ascii="Times New Roman" w:hAnsi="Times New Roman"/>
          <w:sz w:val="24"/>
          <w:szCs w:val="24"/>
          <w:lang w:val="fr-BE"/>
        </w:rPr>
        <w:t xml:space="preserve"> se tiendra mardi 15 septembre à Paris, veille de la rencontre avec François HOLLANDE. </w:t>
      </w:r>
    </w:p>
    <w:p w:rsidR="005B3FEE" w:rsidRDefault="002A518D" w:rsidP="001B4172">
      <w:pPr>
        <w:jc w:val="both"/>
        <w:rPr>
          <w:rFonts w:ascii="Times New Roman" w:hAnsi="Times New Roman"/>
          <w:sz w:val="24"/>
          <w:szCs w:val="24"/>
          <w:lang w:val="fr-BE"/>
        </w:rPr>
      </w:pPr>
      <w:r w:rsidRPr="00597144">
        <w:rPr>
          <w:rFonts w:ascii="Times New Roman" w:hAnsi="Times New Roman"/>
          <w:b/>
          <w:color w:val="5B9BD5" w:themeColor="accent1"/>
          <w:sz w:val="24"/>
          <w:szCs w:val="24"/>
          <w:lang w:val="fr-BE"/>
        </w:rPr>
        <w:t xml:space="preserve">DISCOURS DE JUNCKER SUR L’ETAT DE L’UNION : </w:t>
      </w:r>
      <w:r w:rsidRPr="002A518D">
        <w:rPr>
          <w:rFonts w:ascii="Times New Roman" w:hAnsi="Times New Roman"/>
          <w:sz w:val="24"/>
          <w:szCs w:val="24"/>
          <w:lang w:val="fr-BE"/>
        </w:rPr>
        <w:t>Le 9 septembre, Jean-Claude JUNCKER</w:t>
      </w:r>
      <w:r>
        <w:rPr>
          <w:rFonts w:ascii="Times New Roman" w:hAnsi="Times New Roman"/>
          <w:sz w:val="24"/>
          <w:szCs w:val="24"/>
          <w:lang w:val="fr-BE"/>
        </w:rPr>
        <w:t> </w:t>
      </w:r>
      <w:r w:rsidRPr="002A518D">
        <w:rPr>
          <w:rFonts w:ascii="Times New Roman" w:hAnsi="Times New Roman"/>
          <w:sz w:val="24"/>
          <w:szCs w:val="24"/>
          <w:lang w:val="fr-BE"/>
        </w:rPr>
        <w:t xml:space="preserve"> a prononcé devant les </w:t>
      </w:r>
      <w:r w:rsidR="00DB1278">
        <w:rPr>
          <w:rFonts w:ascii="Times New Roman" w:hAnsi="Times New Roman"/>
          <w:sz w:val="24"/>
          <w:szCs w:val="24"/>
          <w:lang w:val="fr-BE"/>
        </w:rPr>
        <w:t>e</w:t>
      </w:r>
      <w:r w:rsidRPr="002A518D">
        <w:rPr>
          <w:rFonts w:ascii="Times New Roman" w:hAnsi="Times New Roman"/>
          <w:sz w:val="24"/>
          <w:szCs w:val="24"/>
          <w:lang w:val="fr-BE"/>
        </w:rPr>
        <w:t>urodéputés réunis à Strasbourg, en session plénière, un discours sur l’Etat de l’Union européenne. Les nombreuses crises que traverse l’UE étaient à l’ordre du jour, crises auxquelles il faut, selon le président de la Commission européenne, faire face avec plus de « solidarité » et de « responsabilité ». La crise migratoire a occupé une place prépondérante dans le discours, Jean-Claude JUNCKER évoque la création d’un mécanisme de répartition d’urgence des réfugiés entre les Etats membres afin de relocaliser le plus rapidement possible les 160 000 demandeurs d’asile. Quant à la crise grecque, M. JUNCKER a déclaré attendre du futur gouvernement grec le respect du nouveau plan d’aide attribué au pays. Les enjeux des négociat</w:t>
      </w:r>
      <w:r>
        <w:rPr>
          <w:rFonts w:ascii="Times New Roman" w:hAnsi="Times New Roman"/>
          <w:sz w:val="24"/>
          <w:szCs w:val="24"/>
          <w:lang w:val="fr-BE"/>
        </w:rPr>
        <w:t>ions climatiques en vue d</w:t>
      </w:r>
      <w:r w:rsidR="009A141F">
        <w:rPr>
          <w:rFonts w:ascii="Times New Roman" w:hAnsi="Times New Roman"/>
          <w:sz w:val="24"/>
          <w:szCs w:val="24"/>
          <w:lang w:val="fr-BE"/>
        </w:rPr>
        <w:t>e la</w:t>
      </w:r>
      <w:r>
        <w:rPr>
          <w:rFonts w:ascii="Times New Roman" w:hAnsi="Times New Roman"/>
          <w:sz w:val="24"/>
          <w:szCs w:val="24"/>
          <w:lang w:val="fr-BE"/>
        </w:rPr>
        <w:t xml:space="preserve"> COP21</w:t>
      </w:r>
      <w:r w:rsidRPr="002A518D">
        <w:rPr>
          <w:rFonts w:ascii="Times New Roman" w:hAnsi="Times New Roman"/>
          <w:sz w:val="24"/>
          <w:szCs w:val="24"/>
          <w:lang w:val="fr-BE"/>
        </w:rPr>
        <w:t xml:space="preserve">, </w:t>
      </w:r>
      <w:r w:rsidR="009A141F">
        <w:rPr>
          <w:rFonts w:ascii="Times New Roman" w:hAnsi="Times New Roman"/>
          <w:sz w:val="24"/>
          <w:szCs w:val="24"/>
          <w:lang w:val="fr-BE"/>
        </w:rPr>
        <w:t xml:space="preserve">de </w:t>
      </w:r>
      <w:r w:rsidRPr="002A518D">
        <w:rPr>
          <w:rFonts w:ascii="Times New Roman" w:hAnsi="Times New Roman"/>
          <w:sz w:val="24"/>
          <w:szCs w:val="24"/>
          <w:lang w:val="fr-BE"/>
        </w:rPr>
        <w:t xml:space="preserve">la crise ukrainienne et </w:t>
      </w:r>
      <w:r w:rsidR="009A141F">
        <w:rPr>
          <w:rFonts w:ascii="Times New Roman" w:hAnsi="Times New Roman"/>
          <w:sz w:val="24"/>
          <w:szCs w:val="24"/>
          <w:lang w:val="fr-BE"/>
        </w:rPr>
        <w:t>du</w:t>
      </w:r>
      <w:r w:rsidRPr="002A518D">
        <w:rPr>
          <w:rFonts w:ascii="Times New Roman" w:hAnsi="Times New Roman"/>
          <w:sz w:val="24"/>
          <w:szCs w:val="24"/>
          <w:lang w:val="fr-BE"/>
        </w:rPr>
        <w:t xml:space="preserve"> risque d’une sortie du Royaume-Unis de l’UE furent également des sujets abordés.  </w:t>
      </w:r>
    </w:p>
    <w:p w:rsidR="005B3FEE" w:rsidRDefault="005B3FEE" w:rsidP="00DB1278">
      <w:pPr>
        <w:spacing w:after="160" w:line="252" w:lineRule="auto"/>
        <w:jc w:val="both"/>
        <w:rPr>
          <w:rFonts w:ascii="Times New Roman" w:eastAsiaTheme="minorHAnsi" w:hAnsi="Times New Roman"/>
          <w:sz w:val="24"/>
          <w:lang w:val="fr-BE"/>
        </w:rPr>
      </w:pPr>
      <w:r w:rsidRPr="005B3FEE">
        <w:rPr>
          <w:rFonts w:ascii="Times New Roman" w:hAnsi="Times New Roman"/>
          <w:b/>
          <w:color w:val="5B9BD5" w:themeColor="accent1"/>
          <w:sz w:val="24"/>
          <w:szCs w:val="24"/>
          <w:lang w:val="fr-BE"/>
        </w:rPr>
        <w:t>PRÉSENTATION DU PROGRAMME DE TRAVAIL DE LA COMMISSION EUROPÉENNE POUR L’ANNÉE 2016 :</w:t>
      </w:r>
      <w:r w:rsidRPr="005B3FEE">
        <w:rPr>
          <w:rFonts w:ascii="Times New Roman" w:hAnsi="Times New Roman"/>
          <w:color w:val="5B9BD5"/>
          <w:sz w:val="24"/>
          <w:szCs w:val="24"/>
          <w:lang w:val="fr-BE"/>
        </w:rPr>
        <w:t xml:space="preserve"> </w:t>
      </w:r>
      <w:r w:rsidRPr="005B3FEE">
        <w:rPr>
          <w:rFonts w:ascii="Times New Roman" w:hAnsi="Times New Roman"/>
          <w:sz w:val="24"/>
          <w:szCs w:val="24"/>
          <w:lang w:val="fr-BE"/>
        </w:rPr>
        <w:t>Suivant le discours sur l’Etat de l’Union européenne du Président de la Commission mercredi 9 septembre, le Conseil a rendu public la lettre d’intention du Président de la Commission européenne, Jean-Claude JUNCKER et du Premier vice-Président Frans TIMMERMANS, relative au Programme de travail de la Commission pour l’année 2016. Ce programme sera exposé, mercredi 16 septembre, lors de la session plénière du Parlement européen, à Bruxelles. Ce p</w:t>
      </w:r>
      <w:r w:rsidR="009A141F">
        <w:rPr>
          <w:rFonts w:ascii="Times New Roman" w:hAnsi="Times New Roman"/>
          <w:sz w:val="24"/>
          <w:szCs w:val="24"/>
          <w:lang w:val="fr-BE"/>
        </w:rPr>
        <w:t>lan</w:t>
      </w:r>
      <w:r w:rsidRPr="005B3FEE">
        <w:rPr>
          <w:rFonts w:ascii="Times New Roman" w:hAnsi="Times New Roman"/>
          <w:sz w:val="24"/>
          <w:szCs w:val="24"/>
          <w:lang w:val="fr-BE"/>
        </w:rPr>
        <w:t xml:space="preserve"> revient notamment sur la poursuite et la conclusion des négociations sur le TIIP mais aussi sur l’approfondissement des autres accords de libre-échange (UE-Japon). En outre, l’une des priorités affichées est la mise en œuvre du Fond Européen d’Investissement Stratégique (FEIS), de 315 milliards d’€. Dans </w:t>
      </w:r>
      <w:r w:rsidRPr="005B3FEE">
        <w:rPr>
          <w:rFonts w:ascii="Times New Roman" w:hAnsi="Times New Roman"/>
          <w:sz w:val="24"/>
          <w:szCs w:val="24"/>
          <w:lang w:val="fr-BE"/>
        </w:rPr>
        <w:lastRenderedPageBreak/>
        <w:t xml:space="preserve">ce sens, l’objectif au cours du premier semestre 2016 sera de recenser et de surmonter les obstacles nationaux à la mise en place du FEIS. </w:t>
      </w:r>
      <w:r w:rsidR="000B34D8">
        <w:rPr>
          <w:rFonts w:ascii="Times New Roman" w:hAnsi="Times New Roman"/>
          <w:sz w:val="24"/>
          <w:szCs w:val="24"/>
          <w:lang w:val="fr-BE"/>
        </w:rPr>
        <w:t xml:space="preserve">Une évaluation à mi-parcours du cadre financier pluriannuel, notamment sur le financement de la PAC est également prévue. </w:t>
      </w:r>
    </w:p>
    <w:p w:rsidR="002A518D" w:rsidRDefault="002A518D" w:rsidP="00EA479D">
      <w:pPr>
        <w:spacing w:after="0" w:line="259" w:lineRule="auto"/>
        <w:jc w:val="both"/>
        <w:rPr>
          <w:rFonts w:ascii="Times New Roman" w:eastAsiaTheme="minorHAnsi" w:hAnsi="Times New Roman"/>
          <w:sz w:val="24"/>
          <w:lang w:val="fr-BE"/>
        </w:rPr>
      </w:pPr>
      <w:r w:rsidRPr="00597144">
        <w:rPr>
          <w:rFonts w:ascii="Times New Roman" w:eastAsiaTheme="minorHAnsi" w:hAnsi="Times New Roman"/>
          <w:b/>
          <w:color w:val="5B9BD5" w:themeColor="accent1"/>
          <w:sz w:val="24"/>
          <w:lang w:val="fr-BE"/>
        </w:rPr>
        <w:t>RESULTATS DU CONSEIL AGRICULTURE E</w:t>
      </w:r>
      <w:r>
        <w:rPr>
          <w:rFonts w:ascii="Times New Roman" w:eastAsiaTheme="minorHAnsi" w:hAnsi="Times New Roman"/>
          <w:b/>
          <w:color w:val="5B9BD5" w:themeColor="accent1"/>
          <w:sz w:val="24"/>
          <w:lang w:val="fr-BE"/>
        </w:rPr>
        <w:t>XTRAORDINAIRE DU 07 SEPTEMBRE :</w:t>
      </w:r>
      <w:r>
        <w:rPr>
          <w:rFonts w:ascii="Times New Roman" w:eastAsiaTheme="minorHAnsi" w:hAnsi="Times New Roman"/>
          <w:sz w:val="24"/>
          <w:lang w:val="fr-BE"/>
        </w:rPr>
        <w:t xml:space="preserve"> </w:t>
      </w:r>
      <w:r w:rsidRPr="002A518D">
        <w:rPr>
          <w:rFonts w:ascii="Times New Roman" w:eastAsiaTheme="minorHAnsi" w:hAnsi="Times New Roman"/>
          <w:sz w:val="24"/>
          <w:lang w:val="fr-BE"/>
        </w:rPr>
        <w:t xml:space="preserve">Les </w:t>
      </w:r>
      <w:r w:rsidR="009A141F">
        <w:rPr>
          <w:rFonts w:ascii="Times New Roman" w:eastAsiaTheme="minorHAnsi" w:hAnsi="Times New Roman"/>
          <w:sz w:val="24"/>
          <w:lang w:val="fr-BE"/>
        </w:rPr>
        <w:t>m</w:t>
      </w:r>
      <w:r w:rsidRPr="002A518D">
        <w:rPr>
          <w:rFonts w:ascii="Times New Roman" w:eastAsiaTheme="minorHAnsi" w:hAnsi="Times New Roman"/>
          <w:sz w:val="24"/>
          <w:lang w:val="fr-BE"/>
        </w:rPr>
        <w:t xml:space="preserve">inistres européens se sont réunis ce lundi 7 septembre à Bruxelles à l’occasion d’un Conseil Agriculture extraordinaire convoqué par la </w:t>
      </w:r>
      <w:r>
        <w:rPr>
          <w:rFonts w:ascii="Times New Roman" w:eastAsiaTheme="minorHAnsi" w:hAnsi="Times New Roman"/>
          <w:sz w:val="24"/>
          <w:lang w:val="fr-BE"/>
        </w:rPr>
        <w:t>P</w:t>
      </w:r>
      <w:r w:rsidRPr="002A518D">
        <w:rPr>
          <w:rFonts w:ascii="Times New Roman" w:eastAsiaTheme="minorHAnsi" w:hAnsi="Times New Roman"/>
          <w:sz w:val="24"/>
          <w:lang w:val="fr-BE"/>
        </w:rPr>
        <w:t>résidence luxembourgeoise du Conseil, afin de trouver des réponses à la crise des secteurs laitiers et de l’élevage porcin. Pour faire face à cette situation, la Commission a proposé une série de mesures destinées à stabiliser les marchés, résoudre les problèmes de trésoreries des agriculteurs et améliorer le fonctionnement des chaînes d’approvisionnement. Ce paquet de mesures s’accompagne d’une aide financière de 500 millions d’euros, directement mise à disposition des agriculteurs, dont la majeure partie devrait être attribuée au secteur laitier. La Commission a également annoncé plus de facilités pour les Etats-membres dans le versement des avances sur les paiements directs ainsi que sur les paiements en faveur du développement rural à partir de la mi-octobre. Si les ministres ont favorablement accueilli le contenu du paquet, ils ont cependant demandé plus de précisions sur la répartition exacte des aides, à la fois entre les Etats</w:t>
      </w:r>
      <w:r w:rsidR="000B34D8">
        <w:rPr>
          <w:rFonts w:ascii="Times New Roman" w:eastAsiaTheme="minorHAnsi" w:hAnsi="Times New Roman"/>
          <w:sz w:val="24"/>
          <w:lang w:val="fr-BE"/>
        </w:rPr>
        <w:t xml:space="preserve"> </w:t>
      </w:r>
      <w:r w:rsidRPr="002A518D">
        <w:rPr>
          <w:rFonts w:ascii="Times New Roman" w:eastAsiaTheme="minorHAnsi" w:hAnsi="Times New Roman"/>
          <w:sz w:val="24"/>
          <w:lang w:val="fr-BE"/>
        </w:rPr>
        <w:t>membres et les secteurs touchés. Afin de revenir sur ces aspects techniques, les ministres de l’Agriculture se retrouveront à nouveau dans le cadre d’une réunion informelle le 15 septembre à Luxembourg.</w:t>
      </w:r>
    </w:p>
    <w:p w:rsidR="00491E59" w:rsidRDefault="00491E59" w:rsidP="00EA479D">
      <w:pPr>
        <w:spacing w:after="0" w:line="259" w:lineRule="auto"/>
        <w:jc w:val="both"/>
        <w:rPr>
          <w:rFonts w:ascii="Times New Roman" w:eastAsiaTheme="minorHAnsi" w:hAnsi="Times New Roman"/>
          <w:sz w:val="24"/>
          <w:lang w:val="fr-BE"/>
        </w:rPr>
      </w:pPr>
    </w:p>
    <w:p w:rsidR="002A518D" w:rsidRDefault="00491E59" w:rsidP="00EA479D">
      <w:pPr>
        <w:spacing w:after="0" w:line="259" w:lineRule="auto"/>
        <w:jc w:val="both"/>
        <w:rPr>
          <w:rFonts w:ascii="Times New Roman" w:eastAsiaTheme="minorHAnsi" w:hAnsi="Times New Roman"/>
          <w:sz w:val="24"/>
          <w:lang w:val="fr-BE"/>
        </w:rPr>
      </w:pPr>
      <w:r w:rsidRPr="00491E59">
        <w:rPr>
          <w:rFonts w:ascii="Times New Roman" w:eastAsiaTheme="minorHAnsi" w:hAnsi="Times New Roman"/>
          <w:b/>
          <w:color w:val="5B9BD5" w:themeColor="accent1"/>
          <w:sz w:val="24"/>
          <w:lang w:val="fr-BE"/>
        </w:rPr>
        <w:t>VOTE EN PLÉNIÈRE  SUR L’ACCORD DE PÊCHE UE/MADAGASCAR</w:t>
      </w:r>
      <w:r w:rsidRPr="00491E59">
        <w:rPr>
          <w:rFonts w:ascii="Times New Roman" w:eastAsiaTheme="minorHAnsi" w:hAnsi="Times New Roman"/>
          <w:color w:val="5B9BD5" w:themeColor="accent1"/>
          <w:sz w:val="24"/>
          <w:lang w:val="fr-BE"/>
        </w:rPr>
        <w:t xml:space="preserve"> </w:t>
      </w:r>
      <w:r w:rsidRPr="00491E59">
        <w:rPr>
          <w:rFonts w:ascii="Times New Roman" w:eastAsiaTheme="minorHAnsi" w:hAnsi="Times New Roman"/>
          <w:sz w:val="24"/>
          <w:lang w:val="fr-BE"/>
        </w:rPr>
        <w:t xml:space="preserve">: Réunis en session plénière à Strasbourg, les </w:t>
      </w:r>
      <w:r w:rsidR="00DB1278">
        <w:rPr>
          <w:rFonts w:ascii="Times New Roman" w:eastAsiaTheme="minorHAnsi" w:hAnsi="Times New Roman"/>
          <w:sz w:val="24"/>
          <w:lang w:val="fr-BE"/>
        </w:rPr>
        <w:t>e</w:t>
      </w:r>
      <w:r w:rsidRPr="00491E59">
        <w:rPr>
          <w:rFonts w:ascii="Times New Roman" w:eastAsiaTheme="minorHAnsi" w:hAnsi="Times New Roman"/>
          <w:sz w:val="24"/>
          <w:lang w:val="fr-BE"/>
        </w:rPr>
        <w:t>urodéputés ont voté</w:t>
      </w:r>
      <w:r>
        <w:rPr>
          <w:rFonts w:ascii="Times New Roman" w:eastAsiaTheme="minorHAnsi" w:hAnsi="Times New Roman"/>
          <w:sz w:val="24"/>
          <w:lang w:val="fr-BE"/>
        </w:rPr>
        <w:t>, mercredi 9 septembre,</w:t>
      </w:r>
      <w:r w:rsidRPr="00491E59">
        <w:rPr>
          <w:rFonts w:ascii="Times New Roman" w:eastAsiaTheme="minorHAnsi" w:hAnsi="Times New Roman"/>
          <w:sz w:val="24"/>
          <w:lang w:val="fr-BE"/>
        </w:rPr>
        <w:t xml:space="preserve"> la conclusion de l'accord de partenariat dans le secteur de la pêche entre l'UE et Madagascar. Ainsi, 94 navires espagnols, français, italiens et portugais ciblant le thon et les espèces similaires sont autorisés à pêcher dans les eaux de la République de Madagascar. En compensation, l’UE va contribuer financièrement au secteur de la pêche, à hauteur de 866 250 € pour les deux premières années d’application du protocole et à hauteur de 787 500 € pour les deux dernières années. De plus, 700 </w:t>
      </w:r>
      <w:r w:rsidR="00FC4DA5">
        <w:rPr>
          <w:rFonts w:ascii="Times New Roman" w:eastAsiaTheme="minorHAnsi" w:hAnsi="Times New Roman"/>
          <w:sz w:val="24"/>
          <w:lang w:val="fr-BE"/>
        </w:rPr>
        <w:t>0</w:t>
      </w:r>
      <w:r w:rsidRPr="00491E59">
        <w:rPr>
          <w:rFonts w:ascii="Times New Roman" w:eastAsiaTheme="minorHAnsi" w:hAnsi="Times New Roman"/>
          <w:sz w:val="24"/>
          <w:lang w:val="fr-BE"/>
        </w:rPr>
        <w:t>00 € par an seront affectés pour promouvoir la durabilité des eaux de Madagascar. Au total, l'accord prévoit une contrepartie financière de 6 107 500 €, les armateurs des navires concernés effectueront des versements relatifs à la contribution au programme d'observation de la pêche de Madagascar et paieront des taxes proportionnelles aux poissons pêchés. Le précédent protocole a expiré au 31 décembre 2014, et le nouveau protocole a été signé le 23 décembre 2014 pour une entrée en application le 1er janvier 2015.</w:t>
      </w:r>
    </w:p>
    <w:p w:rsidR="002A518D" w:rsidRPr="00EA479D" w:rsidRDefault="002A518D" w:rsidP="00EA479D">
      <w:pPr>
        <w:spacing w:after="0" w:line="259" w:lineRule="auto"/>
        <w:jc w:val="both"/>
        <w:rPr>
          <w:rFonts w:ascii="Times New Roman" w:eastAsiaTheme="minorHAnsi" w:hAnsi="Times New Roman"/>
          <w:sz w:val="24"/>
          <w:lang w:val="fr-BE"/>
        </w:rPr>
      </w:pPr>
    </w:p>
    <w:p w:rsidR="00EA03A0" w:rsidRDefault="00EA03A0" w:rsidP="00EA03A0">
      <w:pPr>
        <w:spacing w:after="0" w:line="259" w:lineRule="auto"/>
        <w:jc w:val="both"/>
        <w:rPr>
          <w:rFonts w:ascii="Times New Roman" w:eastAsiaTheme="minorHAnsi" w:hAnsi="Times New Roman"/>
          <w:sz w:val="24"/>
          <w:lang w:val="fr-BE"/>
        </w:rPr>
      </w:pPr>
      <w:r w:rsidRPr="002A518D">
        <w:rPr>
          <w:rFonts w:ascii="Times New Roman" w:eastAsiaTheme="minorHAnsi" w:hAnsi="Times New Roman"/>
          <w:b/>
          <w:color w:val="5B9BD5" w:themeColor="accent1"/>
          <w:sz w:val="24"/>
          <w:lang w:val="fr-BE"/>
        </w:rPr>
        <w:t>AUDITION SUR « LA MISE EN ŒUVRE TERRITORIALE DE LA PAC » AU PARLEMENT EUROPÉEN :</w:t>
      </w:r>
      <w:r w:rsidRPr="00EA479D">
        <w:rPr>
          <w:rFonts w:ascii="Times New Roman" w:eastAsiaTheme="minorHAnsi" w:hAnsi="Times New Roman"/>
          <w:sz w:val="24"/>
          <w:lang w:val="fr-BE"/>
        </w:rPr>
        <w:t xml:space="preserve"> Mardi 15 septembre, la commission de l’Agriculture et du Développement rural organisera au Parlement européen une audition publique sur « La mise en œuvre territoriale de la PAC ».  Cette audition qui verra les interventions de </w:t>
      </w:r>
      <w:proofErr w:type="spellStart"/>
      <w:r w:rsidRPr="00EA479D">
        <w:rPr>
          <w:rFonts w:ascii="Times New Roman" w:eastAsiaTheme="minorHAnsi" w:hAnsi="Times New Roman"/>
          <w:sz w:val="24"/>
          <w:lang w:val="fr-BE"/>
        </w:rPr>
        <w:t>Czesław</w:t>
      </w:r>
      <w:proofErr w:type="spellEnd"/>
      <w:r w:rsidRPr="00EA479D">
        <w:rPr>
          <w:rFonts w:ascii="Times New Roman" w:eastAsiaTheme="minorHAnsi" w:hAnsi="Times New Roman"/>
          <w:sz w:val="24"/>
          <w:lang w:val="fr-BE"/>
        </w:rPr>
        <w:t xml:space="preserve"> ADAM SIEKIERSKI (ECR/Pologne) Président de la commission AGRI et de Michel DANTIN (PPE/France) sera l’occasion de faire un nouveau point sur la PAC, cinq mois après l’audition du 4 mai dernier sur la simplification de la PAC et alors que la Commission européenne l’a érigée au rang de priorité. Cette audition avaient permis de mettre en avant trois panels d’acteurs à savoir des agriculteurs, des experts et des chercheurs en charge des dossiers agricoles dans leurs pays. La simplification de la PAC s’inscrit dans la continuité de la dernière réforme de 2013.  Celle-ci a eu pour principal effet d’améliorer le cadre réglementaire, l’idée sous-jacente étant de renforcer la compétitivité de l’agriculture européenne. L’audition du 15 septembre s’articulera autour d’un tour d’Europe des Programmes de Développement Rural, dressera un </w:t>
      </w:r>
      <w:r w:rsidRPr="00EA479D">
        <w:rPr>
          <w:rFonts w:ascii="Times New Roman" w:eastAsiaTheme="minorHAnsi" w:hAnsi="Times New Roman"/>
          <w:sz w:val="24"/>
          <w:lang w:val="fr-BE"/>
        </w:rPr>
        <w:lastRenderedPageBreak/>
        <w:t>bilan et établira les échéances à venir pour la PAC. Ainsi pour la France, interviendront M. Jean-Noël GAULTIER, Président de la commission Europe au Conseil Régional de Pays de la Loire</w:t>
      </w:r>
      <w:r w:rsidR="009A141F">
        <w:rPr>
          <w:rFonts w:ascii="Times New Roman" w:eastAsiaTheme="minorHAnsi" w:hAnsi="Times New Roman"/>
          <w:sz w:val="24"/>
          <w:lang w:val="fr-BE"/>
        </w:rPr>
        <w:t>,</w:t>
      </w:r>
      <w:r w:rsidRPr="00EA479D">
        <w:rPr>
          <w:rFonts w:ascii="Times New Roman" w:eastAsiaTheme="minorHAnsi" w:hAnsi="Times New Roman"/>
          <w:sz w:val="24"/>
          <w:lang w:val="fr-BE"/>
        </w:rPr>
        <w:t xml:space="preserve"> sur le sujet du développement d'une agriculture de haute qualité afin de promouvoir des normes alimentaires plus élevés et  Laurence FORTIN Conseillère régionale de Bretagne</w:t>
      </w:r>
      <w:r w:rsidR="009A141F">
        <w:rPr>
          <w:rFonts w:ascii="Times New Roman" w:eastAsiaTheme="minorHAnsi" w:hAnsi="Times New Roman"/>
          <w:sz w:val="24"/>
          <w:lang w:val="fr-BE"/>
        </w:rPr>
        <w:t>,</w:t>
      </w:r>
      <w:r w:rsidRPr="00EA479D">
        <w:rPr>
          <w:rFonts w:ascii="Times New Roman" w:eastAsiaTheme="minorHAnsi" w:hAnsi="Times New Roman"/>
          <w:sz w:val="24"/>
          <w:lang w:val="fr-BE"/>
        </w:rPr>
        <w:t xml:space="preserve"> qui présentera les défis d'une nouvelle gouvernance régionale en ce qui concerne le FEADER.</w:t>
      </w:r>
    </w:p>
    <w:p w:rsidR="00EA479D" w:rsidRPr="00EA479D" w:rsidRDefault="00EA479D" w:rsidP="00EA479D">
      <w:pPr>
        <w:spacing w:after="0" w:line="259" w:lineRule="auto"/>
        <w:jc w:val="both"/>
        <w:rPr>
          <w:rFonts w:ascii="Times New Roman" w:eastAsiaTheme="minorHAnsi" w:hAnsi="Times New Roman"/>
          <w:sz w:val="24"/>
          <w:lang w:val="fr-BE"/>
        </w:rPr>
      </w:pPr>
    </w:p>
    <w:p w:rsidR="008643F7" w:rsidRDefault="008643F7">
      <w:pPr>
        <w:spacing w:after="160" w:line="259" w:lineRule="auto"/>
        <w:rPr>
          <w:rFonts w:ascii="Times New Roman" w:eastAsiaTheme="minorHAnsi" w:hAnsi="Times New Roman"/>
          <w:b/>
          <w:bCs/>
          <w:color w:val="5B9BD5" w:themeColor="accent1"/>
          <w:sz w:val="24"/>
          <w:szCs w:val="24"/>
          <w:lang w:val="fr-BE" w:eastAsia="fr-BE"/>
        </w:rPr>
      </w:pPr>
      <w:bookmarkStart w:id="0" w:name="_GoBack"/>
      <w:r>
        <w:rPr>
          <w:rFonts w:ascii="Times New Roman" w:eastAsiaTheme="minorHAnsi" w:hAnsi="Times New Roman"/>
          <w:b/>
          <w:bCs/>
          <w:color w:val="5B9BD5" w:themeColor="accent1"/>
          <w:sz w:val="24"/>
          <w:szCs w:val="24"/>
          <w:lang w:val="fr-BE" w:eastAsia="fr-BE"/>
        </w:rPr>
        <w:br w:type="page"/>
      </w:r>
    </w:p>
    <w:bookmarkEnd w:id="0"/>
    <w:p w:rsidR="001B512A" w:rsidRDefault="00DD021B" w:rsidP="001B512A">
      <w:pPr>
        <w:spacing w:after="0" w:line="240" w:lineRule="auto"/>
        <w:rPr>
          <w:rFonts w:ascii="Times New Roman" w:eastAsiaTheme="minorHAnsi" w:hAnsi="Times New Roman"/>
          <w:b/>
          <w:bCs/>
          <w:color w:val="5B9BD5" w:themeColor="accent1"/>
          <w:sz w:val="24"/>
          <w:szCs w:val="24"/>
          <w:lang w:val="fr-BE" w:eastAsia="fr-BE"/>
        </w:rPr>
      </w:pPr>
      <w:r>
        <w:rPr>
          <w:rFonts w:ascii="Times New Roman" w:eastAsiaTheme="minorHAnsi" w:hAnsi="Times New Roman"/>
          <w:b/>
          <w:bCs/>
          <w:color w:val="5B9BD5" w:themeColor="accent1"/>
          <w:sz w:val="24"/>
          <w:szCs w:val="24"/>
          <w:lang w:val="fr-BE" w:eastAsia="fr-BE"/>
        </w:rPr>
        <w:lastRenderedPageBreak/>
        <w:t>A</w:t>
      </w:r>
      <w:r w:rsidR="00203EE4">
        <w:rPr>
          <w:rFonts w:ascii="Times New Roman" w:eastAsiaTheme="minorHAnsi" w:hAnsi="Times New Roman"/>
          <w:b/>
          <w:bCs/>
          <w:color w:val="5B9BD5" w:themeColor="accent1"/>
          <w:sz w:val="24"/>
          <w:szCs w:val="24"/>
          <w:lang w:val="fr-BE" w:eastAsia="fr-BE"/>
        </w:rPr>
        <w:t xml:space="preserve">GENDA DE LA SEMAINE DU </w:t>
      </w:r>
      <w:r w:rsidR="00EA03A0">
        <w:rPr>
          <w:rFonts w:ascii="Times New Roman" w:eastAsiaTheme="minorHAnsi" w:hAnsi="Times New Roman"/>
          <w:b/>
          <w:bCs/>
          <w:color w:val="5B9BD5" w:themeColor="accent1"/>
          <w:sz w:val="24"/>
          <w:szCs w:val="24"/>
          <w:lang w:val="fr-BE" w:eastAsia="fr-BE"/>
        </w:rPr>
        <w:t>14</w:t>
      </w:r>
      <w:r w:rsidR="00203EE4">
        <w:rPr>
          <w:rFonts w:ascii="Times New Roman" w:eastAsiaTheme="minorHAnsi" w:hAnsi="Times New Roman"/>
          <w:b/>
          <w:bCs/>
          <w:color w:val="5B9BD5" w:themeColor="accent1"/>
          <w:sz w:val="24"/>
          <w:szCs w:val="24"/>
          <w:lang w:val="fr-BE" w:eastAsia="fr-BE"/>
        </w:rPr>
        <w:t xml:space="preserve"> AU 1</w:t>
      </w:r>
      <w:r w:rsidR="00EA03A0">
        <w:rPr>
          <w:rFonts w:ascii="Times New Roman" w:eastAsiaTheme="minorHAnsi" w:hAnsi="Times New Roman"/>
          <w:b/>
          <w:bCs/>
          <w:color w:val="5B9BD5" w:themeColor="accent1"/>
          <w:sz w:val="24"/>
          <w:szCs w:val="24"/>
          <w:lang w:val="fr-BE" w:eastAsia="fr-BE"/>
        </w:rPr>
        <w:t>8</w:t>
      </w:r>
      <w:r w:rsidR="00203EE4">
        <w:rPr>
          <w:rFonts w:ascii="Times New Roman" w:eastAsiaTheme="minorHAnsi" w:hAnsi="Times New Roman"/>
          <w:b/>
          <w:bCs/>
          <w:color w:val="5B9BD5" w:themeColor="accent1"/>
          <w:sz w:val="24"/>
          <w:szCs w:val="24"/>
          <w:lang w:val="fr-BE" w:eastAsia="fr-BE"/>
        </w:rPr>
        <w:t xml:space="preserve"> SEPTEMBRE 2015</w:t>
      </w:r>
    </w:p>
    <w:p w:rsidR="00BF75A2" w:rsidRDefault="00BF75A2" w:rsidP="001B512A">
      <w:pPr>
        <w:spacing w:after="0" w:line="240" w:lineRule="auto"/>
        <w:rPr>
          <w:rFonts w:ascii="Times New Roman" w:eastAsiaTheme="minorHAnsi" w:hAnsi="Times New Roman"/>
          <w:b/>
          <w:bCs/>
          <w:color w:val="5B9BD5" w:themeColor="accent1"/>
          <w:sz w:val="24"/>
          <w:szCs w:val="24"/>
          <w:lang w:val="fr-BE" w:eastAsia="fr-BE"/>
        </w:rPr>
      </w:pPr>
    </w:p>
    <w:p w:rsidR="001B512A" w:rsidRPr="005D1C6C" w:rsidRDefault="001B512A" w:rsidP="001B512A">
      <w:pPr>
        <w:spacing w:after="0" w:line="240" w:lineRule="auto"/>
        <w:rPr>
          <w:rFonts w:ascii="Times New Roman" w:eastAsiaTheme="minorHAnsi" w:hAnsi="Times New Roman"/>
          <w:b/>
          <w:bCs/>
          <w:color w:val="4F81BD"/>
          <w:sz w:val="24"/>
          <w:szCs w:val="24"/>
          <w:lang w:val="fr-BE"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560"/>
        <w:gridCol w:w="2669"/>
        <w:gridCol w:w="2500"/>
        <w:gridCol w:w="1762"/>
      </w:tblGrid>
      <w:tr w:rsidR="001B512A" w:rsidRPr="005D1C6C" w:rsidTr="0095375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rPr>
                <w:rFonts w:ascii="Times New Roman" w:eastAsiaTheme="minorEastAsia" w:hAnsi="Times New Roman"/>
                <w:sz w:val="24"/>
                <w:szCs w:val="24"/>
                <w:lang w:val="fr-BE" w:eastAsia="fr-BE"/>
              </w:rPr>
            </w:pPr>
          </w:p>
        </w:tc>
        <w:tc>
          <w:tcPr>
            <w:tcW w:w="113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jc w:val="center"/>
              <w:rPr>
                <w:rFonts w:ascii="Times New Roman" w:eastAsiaTheme="minorHAnsi" w:hAnsi="Times New Roman"/>
                <w:b/>
                <w:bCs/>
                <w:color w:val="5B9BD5" w:themeColor="accent1"/>
                <w:sz w:val="24"/>
                <w:szCs w:val="24"/>
                <w:lang w:eastAsia="fr-BE"/>
              </w:rPr>
            </w:pPr>
            <w:r w:rsidRPr="004B50DF">
              <w:rPr>
                <w:rFonts w:ascii="Times New Roman" w:eastAsiaTheme="minorHAnsi" w:hAnsi="Times New Roman"/>
                <w:b/>
                <w:bCs/>
                <w:color w:val="5B9BD5" w:themeColor="accent1"/>
                <w:sz w:val="24"/>
                <w:szCs w:val="24"/>
                <w:lang w:val="fr-BE" w:eastAsia="fr-BE"/>
              </w:rPr>
              <w:t>PARLEMENT EUROP</w:t>
            </w:r>
            <w:r w:rsidRPr="005D1C6C">
              <w:rPr>
                <w:rFonts w:ascii="Times New Roman" w:eastAsiaTheme="minorHAnsi" w:hAnsi="Times New Roman"/>
                <w:b/>
                <w:bCs/>
                <w:color w:val="5B9BD5" w:themeColor="accent1"/>
                <w:sz w:val="24"/>
                <w:szCs w:val="24"/>
                <w:lang w:eastAsia="fr-BE"/>
              </w:rPr>
              <w:t>EEN</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CONSEIL DE L’UE</w:t>
            </w:r>
          </w:p>
        </w:tc>
        <w:tc>
          <w:tcPr>
            <w:tcW w:w="783" w:type="pct"/>
            <w:tcBorders>
              <w:top w:val="single" w:sz="8" w:space="0" w:color="auto"/>
              <w:left w:val="nil"/>
              <w:bottom w:val="single" w:sz="8" w:space="0" w:color="auto"/>
              <w:right w:val="single" w:sz="8" w:space="0" w:color="auto"/>
            </w:tcBorders>
          </w:tcPr>
          <w:p w:rsidR="001B512A" w:rsidRPr="005D1C6C" w:rsidRDefault="001B512A" w:rsidP="00DA0E6B">
            <w:pPr>
              <w:jc w:val="center"/>
              <w:rPr>
                <w:rFonts w:ascii="Times New Roman" w:eastAsiaTheme="minorHAnsi" w:hAnsi="Times New Roman"/>
                <w:b/>
                <w:bCs/>
                <w:color w:val="5B9BD5" w:themeColor="accent1"/>
                <w:sz w:val="24"/>
                <w:szCs w:val="24"/>
                <w:lang w:val="fr-BE" w:eastAsia="fr-BE"/>
              </w:rPr>
            </w:pPr>
            <w:r w:rsidRPr="005D1C6C">
              <w:rPr>
                <w:rFonts w:ascii="Times New Roman" w:eastAsiaTheme="minorHAnsi" w:hAnsi="Times New Roman"/>
                <w:b/>
                <w:bCs/>
                <w:color w:val="5B9BD5" w:themeColor="accent1"/>
                <w:sz w:val="24"/>
                <w:szCs w:val="24"/>
                <w:lang w:val="fr-BE" w:eastAsia="fr-BE"/>
              </w:rPr>
              <w:t>MINISTÈRES FRANÇAIS</w:t>
            </w:r>
          </w:p>
        </w:tc>
      </w:tr>
      <w:tr w:rsidR="001B512A" w:rsidRPr="009A141F" w:rsidTr="0095375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t>Lundi</w:t>
            </w:r>
            <w:proofErr w:type="spellEnd"/>
          </w:p>
          <w:p w:rsidR="001B512A" w:rsidRPr="005D1C6C" w:rsidRDefault="00EA479D"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14</w:t>
            </w:r>
            <w:r w:rsidR="00BF75A2">
              <w:rPr>
                <w:rFonts w:ascii="Times New Roman" w:eastAsiaTheme="minorHAnsi" w:hAnsi="Times New Roman"/>
                <w:b/>
                <w:bCs/>
                <w:color w:val="000000"/>
                <w:sz w:val="24"/>
                <w:szCs w:val="24"/>
                <w:lang w:eastAsia="fr-BE"/>
              </w:rPr>
              <w:t>/0</w:t>
            </w:r>
            <w:r w:rsidR="00203EE4">
              <w:rPr>
                <w:rFonts w:ascii="Times New Roman" w:eastAsiaTheme="minorHAnsi" w:hAnsi="Times New Roman"/>
                <w:b/>
                <w:bCs/>
                <w:color w:val="000000"/>
                <w:sz w:val="24"/>
                <w:szCs w:val="24"/>
                <w:lang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spacing w:after="0"/>
              <w:jc w:val="both"/>
              <w:rPr>
                <w:rFonts w:ascii="Times New Roman" w:hAnsi="Times New Roman"/>
                <w:b/>
                <w:lang w:val="fr-BE" w:eastAsia="fr-BE"/>
              </w:rPr>
            </w:pPr>
          </w:p>
          <w:p w:rsidR="001B512A" w:rsidRPr="001269A2" w:rsidRDefault="001B512A" w:rsidP="001269A2">
            <w:pPr>
              <w:spacing w:after="0"/>
              <w:jc w:val="both"/>
              <w:rPr>
                <w:rFonts w:ascii="Times New Roman" w:hAnsi="Times New Roman"/>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autoSpaceDE w:val="0"/>
              <w:autoSpaceDN w:val="0"/>
              <w:adjustRightInd w:val="0"/>
              <w:spacing w:after="0" w:line="240" w:lineRule="auto"/>
              <w:jc w:val="both"/>
              <w:rPr>
                <w:rFonts w:ascii="Times New Roman" w:eastAsiaTheme="minorHAnsi" w:hAnsi="Times New Roman"/>
                <w:iCs/>
                <w:color w:val="44546A" w:themeColor="text2"/>
                <w:sz w:val="24"/>
                <w:szCs w:val="24"/>
                <w:lang w:val="fr-BE" w:eastAsia="fr-BE"/>
              </w:rPr>
            </w:pPr>
          </w:p>
          <w:p w:rsidR="001B512A" w:rsidRDefault="001B512A" w:rsidP="00DA0E6B">
            <w:pPr>
              <w:autoSpaceDE w:val="0"/>
              <w:autoSpaceDN w:val="0"/>
              <w:adjustRightInd w:val="0"/>
              <w:spacing w:after="0" w:line="240" w:lineRule="auto"/>
              <w:jc w:val="both"/>
              <w:rPr>
                <w:rFonts w:ascii="Times New Roman" w:eastAsiaTheme="minorHAnsi" w:hAnsi="Times New Roman"/>
                <w:iCs/>
                <w:sz w:val="24"/>
                <w:szCs w:val="24"/>
                <w:lang w:val="fr-BE" w:eastAsia="fr-BE"/>
              </w:rPr>
            </w:pPr>
          </w:p>
          <w:p w:rsidR="001B512A" w:rsidRPr="00CE643C" w:rsidRDefault="001B512A" w:rsidP="00DA0E6B">
            <w:pPr>
              <w:autoSpaceDE w:val="0"/>
              <w:autoSpaceDN w:val="0"/>
              <w:adjustRightInd w:val="0"/>
              <w:spacing w:after="0" w:line="240" w:lineRule="auto"/>
              <w:jc w:val="both"/>
              <w:rPr>
                <w:rFonts w:ascii="Times New Roman" w:eastAsiaTheme="minorHAnsi" w:hAnsi="Times New Roman"/>
                <w:iCs/>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Default="001B512A" w:rsidP="00DA0E6B">
            <w:pPr>
              <w:autoSpaceDE w:val="0"/>
              <w:autoSpaceDN w:val="0"/>
              <w:adjustRightInd w:val="0"/>
              <w:spacing w:after="0" w:line="240" w:lineRule="auto"/>
              <w:rPr>
                <w:rFonts w:ascii="Times New Roman" w:hAnsi="Times New Roman"/>
                <w:b/>
                <w:sz w:val="24"/>
                <w:szCs w:val="24"/>
                <w:lang w:val="fr-BE"/>
              </w:rPr>
            </w:pPr>
          </w:p>
          <w:p w:rsidR="008538A9" w:rsidRPr="001B4172" w:rsidRDefault="008538A9" w:rsidP="001B4172">
            <w:pPr>
              <w:autoSpaceDE w:val="0"/>
              <w:autoSpaceDN w:val="0"/>
              <w:adjustRightInd w:val="0"/>
              <w:spacing w:after="0" w:line="240" w:lineRule="auto"/>
              <w:jc w:val="both"/>
              <w:rPr>
                <w:rFonts w:ascii="Times New Roman" w:hAnsi="Times New Roman"/>
                <w:b/>
                <w:szCs w:val="24"/>
                <w:u w:val="single"/>
                <w:lang w:val="fr-BE"/>
              </w:rPr>
            </w:pPr>
          </w:p>
          <w:p w:rsidR="008538A9" w:rsidRPr="001B4172" w:rsidRDefault="003820D6" w:rsidP="001B4172">
            <w:pPr>
              <w:autoSpaceDE w:val="0"/>
              <w:autoSpaceDN w:val="0"/>
              <w:adjustRightInd w:val="0"/>
              <w:spacing w:after="0" w:line="240" w:lineRule="auto"/>
              <w:jc w:val="both"/>
              <w:rPr>
                <w:rFonts w:ascii="Times New Roman" w:hAnsi="Times New Roman"/>
                <w:b/>
                <w:szCs w:val="24"/>
                <w:u w:val="single"/>
                <w:lang w:val="fr-BE"/>
              </w:rPr>
            </w:pPr>
            <w:r w:rsidRPr="001B4172">
              <w:rPr>
                <w:rFonts w:ascii="Times New Roman" w:hAnsi="Times New Roman"/>
                <w:b/>
                <w:szCs w:val="24"/>
                <w:u w:val="single"/>
                <w:lang w:val="fr-BE"/>
              </w:rPr>
              <w:t>Réunion informelle des ministres de l’Agriculture à Luxembourg</w:t>
            </w:r>
          </w:p>
          <w:p w:rsidR="001B512A" w:rsidRPr="005D1C6C" w:rsidRDefault="001B512A" w:rsidP="00DA0E6B">
            <w:pPr>
              <w:autoSpaceDE w:val="0"/>
              <w:autoSpaceDN w:val="0"/>
              <w:adjustRightInd w:val="0"/>
              <w:spacing w:after="0" w:line="240" w:lineRule="auto"/>
              <w:jc w:val="both"/>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DA0E6B">
            <w:pPr>
              <w:autoSpaceDE w:val="0"/>
              <w:autoSpaceDN w:val="0"/>
              <w:adjustRightInd w:val="0"/>
              <w:spacing w:after="0" w:line="240" w:lineRule="auto"/>
              <w:jc w:val="both"/>
              <w:rPr>
                <w:rFonts w:ascii="Times New Roman" w:hAnsi="Times New Roman"/>
                <w:b/>
                <w:sz w:val="24"/>
                <w:szCs w:val="24"/>
                <w:lang w:val="fr-BE"/>
              </w:rPr>
            </w:pPr>
          </w:p>
        </w:tc>
      </w:tr>
      <w:tr w:rsidR="001B512A" w:rsidRPr="009A141F" w:rsidTr="0095375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Mardi</w:t>
            </w:r>
          </w:p>
          <w:p w:rsidR="001B512A" w:rsidRPr="005D1C6C" w:rsidRDefault="00EA479D" w:rsidP="00DA0E6B">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15</w:t>
            </w:r>
            <w:r w:rsidR="00203EE4">
              <w:rPr>
                <w:rFonts w:ascii="Times New Roman" w:eastAsiaTheme="minorHAnsi" w:hAnsi="Times New Roman"/>
                <w:b/>
                <w:bCs/>
                <w:color w:val="000000"/>
                <w:sz w:val="24"/>
                <w:szCs w:val="24"/>
                <w:lang w:eastAsia="fr-BE"/>
              </w:rPr>
              <w:t>/09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DA2A1D" w:rsidRDefault="00DA2A1D" w:rsidP="00DA2A1D">
            <w:pPr>
              <w:spacing w:after="0"/>
              <w:jc w:val="both"/>
              <w:rPr>
                <w:rFonts w:ascii="Times New Roman" w:hAnsi="Times New Roman"/>
                <w:b/>
                <w:lang w:val="fr-BE" w:eastAsia="fr-BE"/>
              </w:rPr>
            </w:pPr>
          </w:p>
          <w:p w:rsidR="00EA479D" w:rsidRDefault="00EA479D" w:rsidP="00DA0E6B">
            <w:pPr>
              <w:pStyle w:val="Sansinterligne"/>
              <w:spacing w:line="276" w:lineRule="auto"/>
              <w:jc w:val="both"/>
              <w:rPr>
                <w:rFonts w:ascii="Times New Roman" w:hAnsi="Times New Roman"/>
                <w:b/>
                <w:u w:val="single"/>
                <w:lang w:val="fr-BE" w:eastAsia="fr-BE"/>
              </w:rPr>
            </w:pPr>
            <w:r>
              <w:rPr>
                <w:rFonts w:ascii="Times New Roman" w:hAnsi="Times New Roman"/>
                <w:b/>
                <w:u w:val="single"/>
                <w:lang w:val="fr-BE" w:eastAsia="fr-BE"/>
              </w:rPr>
              <w:t>Commission de l’Agriculture et du Développement rural</w:t>
            </w:r>
          </w:p>
          <w:p w:rsidR="00491E59" w:rsidRDefault="00EA479D" w:rsidP="00DA0E6B">
            <w:pPr>
              <w:pStyle w:val="Sansinterligne"/>
              <w:spacing w:line="276" w:lineRule="auto"/>
              <w:jc w:val="both"/>
              <w:rPr>
                <w:rFonts w:ascii="Times New Roman" w:hAnsi="Times New Roman"/>
                <w:lang w:val="fr-BE" w:eastAsia="fr-BE"/>
              </w:rPr>
            </w:pPr>
            <w:r>
              <w:rPr>
                <w:rFonts w:ascii="Times New Roman" w:hAnsi="Times New Roman"/>
                <w:lang w:val="fr-BE" w:eastAsia="fr-BE"/>
              </w:rPr>
              <w:t xml:space="preserve">Audition sur la </w:t>
            </w:r>
            <w:r w:rsidRPr="00EA479D">
              <w:rPr>
                <w:rFonts w:ascii="Times New Roman" w:hAnsi="Times New Roman"/>
                <w:lang w:val="fr-BE" w:eastAsia="fr-BE"/>
              </w:rPr>
              <w:t>mise en œuvre te</w:t>
            </w:r>
            <w:r>
              <w:rPr>
                <w:rFonts w:ascii="Times New Roman" w:hAnsi="Times New Roman"/>
                <w:lang w:val="fr-BE" w:eastAsia="fr-BE"/>
              </w:rPr>
              <w:t>rritoriale de la PAC</w:t>
            </w:r>
            <w:r w:rsidR="003820D6">
              <w:rPr>
                <w:rFonts w:ascii="Times New Roman" w:hAnsi="Times New Roman"/>
                <w:lang w:val="fr-BE" w:eastAsia="fr-BE"/>
              </w:rPr>
              <w:t>, avec intervention de Michel DANTIN (PPE/France)</w:t>
            </w:r>
          </w:p>
          <w:p w:rsidR="00491E59" w:rsidRDefault="00491E59" w:rsidP="00DA0E6B">
            <w:pPr>
              <w:pStyle w:val="Sansinterligne"/>
              <w:spacing w:line="276" w:lineRule="auto"/>
              <w:jc w:val="both"/>
              <w:rPr>
                <w:rFonts w:ascii="Times New Roman" w:hAnsi="Times New Roman"/>
                <w:lang w:val="fr-BE" w:eastAsia="fr-BE"/>
              </w:rPr>
            </w:pPr>
          </w:p>
          <w:p w:rsidR="00491E59" w:rsidRDefault="00491E59" w:rsidP="00DA0E6B">
            <w:pPr>
              <w:pStyle w:val="Sansinterligne"/>
              <w:spacing w:line="276" w:lineRule="auto"/>
              <w:jc w:val="both"/>
              <w:rPr>
                <w:rFonts w:ascii="Times New Roman" w:hAnsi="Times New Roman"/>
                <w:b/>
                <w:u w:val="single"/>
                <w:lang w:val="fr-BE" w:eastAsia="fr-BE"/>
              </w:rPr>
            </w:pPr>
            <w:r>
              <w:rPr>
                <w:rFonts w:ascii="Times New Roman" w:hAnsi="Times New Roman"/>
                <w:b/>
                <w:u w:val="single"/>
                <w:lang w:val="fr-BE" w:eastAsia="fr-BE"/>
              </w:rPr>
              <w:t>I</w:t>
            </w:r>
            <w:r w:rsidRPr="00491E59">
              <w:rPr>
                <w:rFonts w:ascii="Times New Roman" w:hAnsi="Times New Roman"/>
                <w:b/>
                <w:u w:val="single"/>
                <w:lang w:val="fr-BE" w:eastAsia="fr-BE"/>
              </w:rPr>
              <w:t>ntergroupe Mers, Rivières, Iles et Zones Côtières</w:t>
            </w:r>
          </w:p>
          <w:p w:rsidR="007F1560" w:rsidRPr="001B4172" w:rsidRDefault="00491E59" w:rsidP="00DA0E6B">
            <w:pPr>
              <w:pStyle w:val="Sansinterligne"/>
              <w:spacing w:line="276" w:lineRule="auto"/>
              <w:jc w:val="both"/>
              <w:rPr>
                <w:rFonts w:ascii="Times New Roman" w:hAnsi="Times New Roman"/>
                <w:lang w:val="fr-BE" w:eastAsia="fr-BE"/>
              </w:rPr>
            </w:pPr>
            <w:r>
              <w:rPr>
                <w:rFonts w:ascii="Times New Roman" w:hAnsi="Times New Roman"/>
                <w:lang w:val="fr-BE" w:eastAsia="fr-BE"/>
              </w:rPr>
              <w:t>Conférence</w:t>
            </w:r>
            <w:r w:rsidR="003820D6">
              <w:rPr>
                <w:rFonts w:ascii="Times New Roman" w:hAnsi="Times New Roman"/>
                <w:lang w:val="fr-BE" w:eastAsia="fr-BE"/>
              </w:rPr>
              <w:t xml:space="preserve"> dans le cadre de cet intergroupe</w:t>
            </w:r>
            <w:r>
              <w:rPr>
                <w:rFonts w:ascii="Times New Roman" w:hAnsi="Times New Roman"/>
                <w:lang w:val="fr-BE" w:eastAsia="fr-BE"/>
              </w:rPr>
              <w:t xml:space="preserve"> sur « </w:t>
            </w:r>
            <w:r w:rsidRPr="001B4172">
              <w:rPr>
                <w:lang w:val="fr-BE"/>
              </w:rPr>
              <w:t xml:space="preserve"> </w:t>
            </w:r>
            <w:r w:rsidRPr="001B4172">
              <w:rPr>
                <w:rFonts w:ascii="Times New Roman" w:hAnsi="Times New Roman"/>
                <w:i/>
                <w:lang w:val="fr-BE" w:eastAsia="fr-BE"/>
              </w:rPr>
              <w:t>Comment mieux protéger les Régions côtières atlantiques contre les pollutions maritimes</w:t>
            </w:r>
            <w:r w:rsidRPr="00491E59">
              <w:rPr>
                <w:rFonts w:ascii="Times New Roman" w:hAnsi="Times New Roman"/>
                <w:lang w:val="fr-BE" w:eastAsia="fr-BE"/>
              </w:rPr>
              <w:t xml:space="preserve"> ?</w:t>
            </w:r>
            <w:r>
              <w:rPr>
                <w:rFonts w:ascii="Times New Roman" w:hAnsi="Times New Roman"/>
                <w:lang w:val="fr-BE" w:eastAsia="fr-BE"/>
              </w:rPr>
              <w:t> »</w:t>
            </w:r>
            <w:r w:rsidR="003820D6">
              <w:rPr>
                <w:rFonts w:ascii="Times New Roman" w:hAnsi="Times New Roman"/>
                <w:lang w:val="fr-BE" w:eastAsia="fr-BE"/>
              </w:rPr>
              <w:t xml:space="preserve"> </w:t>
            </w:r>
          </w:p>
          <w:p w:rsidR="007F1560" w:rsidRPr="007F1560" w:rsidRDefault="007F1560" w:rsidP="00DA0E6B">
            <w:pPr>
              <w:pStyle w:val="Sansinterligne"/>
              <w:spacing w:line="276" w:lineRule="auto"/>
              <w:jc w:val="both"/>
              <w:rPr>
                <w:rFonts w:ascii="Times New Roman" w:hAnsi="Times New Roman"/>
                <w:szCs w:val="24"/>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0B2A29" w:rsidRDefault="001B512A" w:rsidP="00DA0E6B">
            <w:pPr>
              <w:pStyle w:val="Sansinterligne"/>
              <w:spacing w:line="276" w:lineRule="auto"/>
              <w:jc w:val="both"/>
              <w:rPr>
                <w:rFonts w:ascii="Times New Roman" w:hAnsi="Times New Roman"/>
                <w:color w:val="44546A" w:themeColor="text2"/>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3820D6" w:rsidRPr="001B4172" w:rsidRDefault="003820D6" w:rsidP="00DA0E6B">
            <w:pPr>
              <w:autoSpaceDE w:val="0"/>
              <w:autoSpaceDN w:val="0"/>
              <w:adjustRightInd w:val="0"/>
              <w:spacing w:after="0" w:line="240" w:lineRule="auto"/>
              <w:jc w:val="both"/>
              <w:rPr>
                <w:rFonts w:ascii="Times New Roman" w:eastAsiaTheme="minorEastAsia" w:hAnsi="Times New Roman"/>
                <w:b/>
                <w:szCs w:val="24"/>
                <w:u w:val="single"/>
                <w:lang w:val="fr-FR" w:eastAsia="fr-BE"/>
              </w:rPr>
            </w:pPr>
            <w:r w:rsidRPr="001B4172">
              <w:rPr>
                <w:rFonts w:ascii="Times New Roman" w:eastAsiaTheme="minorEastAsia" w:hAnsi="Times New Roman"/>
                <w:b/>
                <w:szCs w:val="24"/>
                <w:u w:val="single"/>
                <w:lang w:val="fr-FR" w:eastAsia="fr-BE"/>
              </w:rPr>
              <w:t>Réunion informelle des ministres de l’Agriculture à Luxembourg :</w:t>
            </w:r>
          </w:p>
          <w:p w:rsidR="001B512A" w:rsidRDefault="003820D6"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r>
              <w:rPr>
                <w:rFonts w:ascii="Times New Roman" w:eastAsiaTheme="minorEastAsia" w:hAnsi="Times New Roman"/>
                <w:sz w:val="24"/>
                <w:szCs w:val="24"/>
                <w:lang w:val="fr-FR" w:eastAsia="fr-BE"/>
              </w:rPr>
              <w:t>« </w:t>
            </w:r>
            <w:r w:rsidRPr="001B4172">
              <w:rPr>
                <w:rFonts w:ascii="Times New Roman" w:eastAsiaTheme="minorEastAsia" w:hAnsi="Times New Roman"/>
                <w:sz w:val="24"/>
                <w:szCs w:val="24"/>
                <w:lang w:val="fr-FR" w:eastAsia="fr-BE"/>
              </w:rPr>
              <w:t>Evolution des marchés et poursuite de l'examen du paquet de mesures</w:t>
            </w:r>
            <w:r>
              <w:rPr>
                <w:rFonts w:ascii="Times New Roman" w:eastAsiaTheme="minorEastAsia" w:hAnsi="Times New Roman"/>
                <w:b/>
                <w:sz w:val="24"/>
                <w:szCs w:val="24"/>
                <w:lang w:val="fr-FR" w:eastAsia="fr-BE"/>
              </w:rPr>
              <w:t> »</w:t>
            </w:r>
          </w:p>
          <w:p w:rsidR="001B512A"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Pr="00FC5190"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tc>
        <w:tc>
          <w:tcPr>
            <w:tcW w:w="783" w:type="pct"/>
            <w:tcBorders>
              <w:top w:val="nil"/>
              <w:left w:val="nil"/>
              <w:bottom w:val="single" w:sz="8" w:space="0" w:color="auto"/>
              <w:right w:val="single" w:sz="8" w:space="0" w:color="auto"/>
            </w:tcBorders>
          </w:tcPr>
          <w:p w:rsidR="001B512A"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Pr="005D1C6C" w:rsidRDefault="001B512A" w:rsidP="00DA0E6B">
            <w:pPr>
              <w:autoSpaceDE w:val="0"/>
              <w:autoSpaceDN w:val="0"/>
              <w:adjustRightInd w:val="0"/>
              <w:spacing w:after="0" w:line="240" w:lineRule="auto"/>
              <w:jc w:val="both"/>
              <w:rPr>
                <w:rFonts w:ascii="Times New Roman" w:eastAsiaTheme="minorEastAsia" w:hAnsi="Times New Roman"/>
                <w:b/>
                <w:sz w:val="24"/>
                <w:szCs w:val="24"/>
                <w:lang w:val="fr-FR" w:eastAsia="fr-BE"/>
              </w:rPr>
            </w:pPr>
          </w:p>
        </w:tc>
      </w:tr>
      <w:tr w:rsidR="001B512A" w:rsidRPr="009A141F" w:rsidTr="0095375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t>Mercredi</w:t>
            </w:r>
            <w:proofErr w:type="spellEnd"/>
          </w:p>
          <w:p w:rsidR="001B512A" w:rsidRPr="005D1C6C" w:rsidRDefault="00EA479D"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16</w:t>
            </w:r>
            <w:r w:rsidR="00922A59">
              <w:rPr>
                <w:rFonts w:ascii="Times New Roman" w:eastAsiaTheme="minorHAnsi" w:hAnsi="Times New Roman"/>
                <w:b/>
                <w:bCs/>
                <w:color w:val="000000"/>
                <w:sz w:val="24"/>
                <w:szCs w:val="24"/>
                <w:lang w:eastAsia="fr-BE"/>
              </w:rPr>
              <w:t>/0</w:t>
            </w:r>
            <w:r w:rsidR="00203EE4">
              <w:rPr>
                <w:rFonts w:ascii="Times New Roman" w:eastAsiaTheme="minorHAnsi" w:hAnsi="Times New Roman"/>
                <w:b/>
                <w:bCs/>
                <w:color w:val="000000"/>
                <w:sz w:val="24"/>
                <w:szCs w:val="24"/>
                <w:lang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pStyle w:val="Sansinterligne"/>
              <w:spacing w:line="276" w:lineRule="auto"/>
              <w:jc w:val="both"/>
              <w:rPr>
                <w:rFonts w:ascii="Times New Roman" w:hAnsi="Times New Roman"/>
                <w:sz w:val="24"/>
                <w:szCs w:val="24"/>
                <w:lang w:val="fr-BE"/>
              </w:rPr>
            </w:pPr>
            <w:r w:rsidRPr="009F280B">
              <w:rPr>
                <w:rFonts w:ascii="Times New Roman" w:hAnsi="Times New Roman"/>
                <w:sz w:val="24"/>
                <w:szCs w:val="24"/>
                <w:lang w:val="fr-BE"/>
              </w:rPr>
              <w:t xml:space="preserve"> </w:t>
            </w:r>
          </w:p>
          <w:p w:rsidR="001B512A" w:rsidRDefault="00491E59" w:rsidP="002A518D">
            <w:pPr>
              <w:pStyle w:val="Sansinterligne"/>
              <w:jc w:val="both"/>
              <w:rPr>
                <w:rFonts w:ascii="Times New Roman" w:hAnsi="Times New Roman"/>
                <w:b/>
                <w:sz w:val="24"/>
                <w:szCs w:val="24"/>
                <w:u w:val="single"/>
                <w:lang w:val="fr-BE"/>
              </w:rPr>
            </w:pPr>
            <w:r w:rsidRPr="001B4172">
              <w:rPr>
                <w:rFonts w:ascii="Times New Roman" w:hAnsi="Times New Roman"/>
                <w:b/>
                <w:sz w:val="24"/>
                <w:szCs w:val="24"/>
                <w:u w:val="single"/>
                <w:lang w:val="fr-BE"/>
              </w:rPr>
              <w:t>Session plénière du Parlement européen à Bruxelles</w:t>
            </w:r>
          </w:p>
          <w:p w:rsidR="003820D6" w:rsidRDefault="003820D6" w:rsidP="003820D6">
            <w:pPr>
              <w:pStyle w:val="Sansinterligne"/>
              <w:numPr>
                <w:ilvl w:val="0"/>
                <w:numId w:val="4"/>
              </w:numPr>
              <w:jc w:val="both"/>
              <w:rPr>
                <w:rFonts w:ascii="Times New Roman" w:hAnsi="Times New Roman"/>
                <w:sz w:val="24"/>
                <w:szCs w:val="24"/>
                <w:lang w:val="fr-BE"/>
              </w:rPr>
            </w:pPr>
            <w:r w:rsidRPr="001B4172">
              <w:rPr>
                <w:rFonts w:ascii="Times New Roman" w:hAnsi="Times New Roman"/>
                <w:sz w:val="24"/>
                <w:szCs w:val="24"/>
                <w:lang w:val="fr-BE"/>
              </w:rPr>
              <w:t xml:space="preserve">Déclarations du Conseil et de la Commission </w:t>
            </w:r>
            <w:r>
              <w:rPr>
                <w:rFonts w:ascii="Times New Roman" w:hAnsi="Times New Roman"/>
                <w:sz w:val="24"/>
                <w:szCs w:val="24"/>
                <w:lang w:val="fr-BE"/>
              </w:rPr>
              <w:t>sur l</w:t>
            </w:r>
            <w:r w:rsidRPr="001B4172">
              <w:rPr>
                <w:rFonts w:ascii="Times New Roman" w:hAnsi="Times New Roman"/>
                <w:sz w:val="24"/>
                <w:szCs w:val="24"/>
                <w:lang w:val="fr-BE"/>
              </w:rPr>
              <w:t>a crise actuelle dans le secteur agricole</w:t>
            </w:r>
            <w:r>
              <w:rPr>
                <w:rFonts w:ascii="Times New Roman" w:hAnsi="Times New Roman"/>
                <w:sz w:val="24"/>
                <w:szCs w:val="24"/>
                <w:lang w:val="fr-BE"/>
              </w:rPr>
              <w:t> ;</w:t>
            </w:r>
          </w:p>
          <w:p w:rsidR="00EA03A0" w:rsidRPr="00EA03A0" w:rsidRDefault="00EA03A0" w:rsidP="001B4172">
            <w:pPr>
              <w:pStyle w:val="Sansinterligne"/>
              <w:numPr>
                <w:ilvl w:val="0"/>
                <w:numId w:val="4"/>
              </w:numPr>
              <w:jc w:val="both"/>
              <w:rPr>
                <w:rFonts w:ascii="Times New Roman" w:hAnsi="Times New Roman"/>
                <w:sz w:val="24"/>
                <w:szCs w:val="24"/>
                <w:lang w:val="fr-BE"/>
              </w:rPr>
            </w:pPr>
            <w:r w:rsidRPr="00EA03A0">
              <w:rPr>
                <w:rFonts w:ascii="Times New Roman" w:hAnsi="Times New Roman"/>
                <w:sz w:val="24"/>
                <w:szCs w:val="24"/>
                <w:lang w:val="fr-BE"/>
              </w:rPr>
              <w:t>Propositions de résolution</w:t>
            </w:r>
            <w:r>
              <w:rPr>
                <w:rFonts w:ascii="Times New Roman" w:hAnsi="Times New Roman"/>
                <w:sz w:val="24"/>
                <w:szCs w:val="24"/>
                <w:lang w:val="fr-BE"/>
              </w:rPr>
              <w:t xml:space="preserve"> sur la p</w:t>
            </w:r>
            <w:r w:rsidRPr="00EA03A0">
              <w:rPr>
                <w:rFonts w:ascii="Times New Roman" w:hAnsi="Times New Roman"/>
                <w:sz w:val="24"/>
                <w:szCs w:val="24"/>
                <w:lang w:val="fr-BE"/>
              </w:rPr>
              <w:t xml:space="preserve">réparation du programme de travail de la </w:t>
            </w:r>
            <w:r w:rsidRPr="00EA03A0">
              <w:rPr>
                <w:rFonts w:ascii="Times New Roman" w:hAnsi="Times New Roman"/>
                <w:sz w:val="24"/>
                <w:szCs w:val="24"/>
                <w:lang w:val="fr-BE"/>
              </w:rPr>
              <w:lastRenderedPageBreak/>
              <w:t>Commission pour l'année 2016</w:t>
            </w:r>
            <w:r>
              <w:rPr>
                <w:rFonts w:ascii="Times New Roman" w:hAnsi="Times New Roman"/>
                <w:sz w:val="24"/>
                <w:szCs w:val="24"/>
                <w:lang w:val="fr-BE"/>
              </w:rPr>
              <w:t>.</w:t>
            </w:r>
          </w:p>
          <w:p w:rsidR="003820D6" w:rsidRPr="001B4172" w:rsidRDefault="003820D6" w:rsidP="001B4172">
            <w:pPr>
              <w:pStyle w:val="Sansinterligne"/>
              <w:ind w:left="720"/>
              <w:jc w:val="both"/>
              <w:rPr>
                <w:rFonts w:ascii="Times New Roman" w:hAnsi="Times New Roman"/>
                <w:b/>
                <w:sz w:val="24"/>
                <w:szCs w:val="24"/>
                <w:u w:val="single"/>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303924" w:rsidRDefault="001B512A" w:rsidP="001F5BE6">
            <w:pPr>
              <w:spacing w:after="0"/>
              <w:jc w:val="center"/>
              <w:rPr>
                <w:rFonts w:ascii="Times New Roman" w:hAnsi="Times New Roman"/>
                <w:b/>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Default="001B512A" w:rsidP="00DA0E6B">
            <w:pPr>
              <w:pStyle w:val="Sansinterligne"/>
              <w:jc w:val="both"/>
              <w:rPr>
                <w:rFonts w:ascii="Times New Roman" w:hAnsi="Times New Roman"/>
                <w:sz w:val="24"/>
                <w:szCs w:val="24"/>
                <w:lang w:val="fr-BE" w:eastAsia="fr-BE"/>
              </w:rPr>
            </w:pPr>
          </w:p>
          <w:p w:rsidR="001B512A" w:rsidRPr="009F280B" w:rsidRDefault="001B512A" w:rsidP="00DA0E6B">
            <w:pPr>
              <w:pStyle w:val="Sansinterligne"/>
              <w:jc w:val="both"/>
              <w:rPr>
                <w:rFonts w:ascii="Times New Roman" w:hAnsi="Times New Roman"/>
                <w:sz w:val="24"/>
                <w:szCs w:val="24"/>
                <w:lang w:val="fr-BE" w:eastAsia="fr-BE"/>
              </w:rPr>
            </w:pPr>
          </w:p>
        </w:tc>
        <w:tc>
          <w:tcPr>
            <w:tcW w:w="783" w:type="pct"/>
            <w:tcBorders>
              <w:top w:val="nil"/>
              <w:left w:val="nil"/>
              <w:bottom w:val="single" w:sz="8" w:space="0" w:color="auto"/>
              <w:right w:val="single" w:sz="8" w:space="0" w:color="auto"/>
            </w:tcBorders>
          </w:tcPr>
          <w:p w:rsidR="001B512A" w:rsidRPr="001B4172" w:rsidRDefault="002A518D" w:rsidP="001B4172">
            <w:pPr>
              <w:pStyle w:val="Sansinterligne"/>
              <w:jc w:val="both"/>
              <w:rPr>
                <w:rFonts w:ascii="Times New Roman" w:hAnsi="Times New Roman"/>
                <w:b/>
                <w:szCs w:val="24"/>
                <w:lang w:val="fr-BE" w:eastAsia="fr-BE"/>
              </w:rPr>
            </w:pPr>
            <w:r w:rsidRPr="001B4172">
              <w:rPr>
                <w:rFonts w:ascii="Times New Roman" w:hAnsi="Times New Roman"/>
                <w:b/>
                <w:szCs w:val="24"/>
                <w:lang w:val="fr-BE" w:eastAsia="fr-BE"/>
              </w:rPr>
              <w:t>Réception par le Président de la République, François HOLLANDE, de</w:t>
            </w:r>
          </w:p>
          <w:p w:rsidR="002A518D" w:rsidRPr="00597144" w:rsidRDefault="002A518D" w:rsidP="001B4172">
            <w:pPr>
              <w:pStyle w:val="Sansinterligne"/>
              <w:jc w:val="both"/>
              <w:rPr>
                <w:rFonts w:ascii="Times New Roman" w:hAnsi="Times New Roman"/>
                <w:sz w:val="24"/>
                <w:szCs w:val="24"/>
                <w:lang w:val="fr-BE" w:eastAsia="fr-BE"/>
              </w:rPr>
            </w:pPr>
            <w:r w:rsidRPr="001B4172">
              <w:rPr>
                <w:rFonts w:ascii="Times New Roman" w:hAnsi="Times New Roman"/>
                <w:b/>
                <w:szCs w:val="24"/>
                <w:lang w:val="fr-BE" w:eastAsia="fr-BE"/>
              </w:rPr>
              <w:t>Gérard BALLY, Délégué Général d’</w:t>
            </w:r>
            <w:proofErr w:type="spellStart"/>
            <w:r w:rsidRPr="001B4172">
              <w:rPr>
                <w:rFonts w:ascii="Times New Roman" w:hAnsi="Times New Roman"/>
                <w:b/>
                <w:szCs w:val="24"/>
                <w:lang w:val="fr-BE" w:eastAsia="fr-BE"/>
              </w:rPr>
              <w:t>Eurodom</w:t>
            </w:r>
            <w:proofErr w:type="spellEnd"/>
            <w:r w:rsidR="003820D6" w:rsidRPr="001B4172">
              <w:rPr>
                <w:rFonts w:ascii="Times New Roman" w:hAnsi="Times New Roman"/>
                <w:b/>
                <w:szCs w:val="24"/>
                <w:lang w:val="fr-BE" w:eastAsia="fr-BE"/>
              </w:rPr>
              <w:t xml:space="preserve">, </w:t>
            </w:r>
            <w:r w:rsidRPr="001B4172">
              <w:rPr>
                <w:rFonts w:ascii="Times New Roman" w:hAnsi="Times New Roman"/>
                <w:b/>
                <w:szCs w:val="24"/>
                <w:lang w:val="fr-BE" w:eastAsia="fr-BE"/>
              </w:rPr>
              <w:t xml:space="preserve"> Manuel BAUDOIN, Président de l'ACCIOM</w:t>
            </w:r>
            <w:r w:rsidR="003820D6" w:rsidRPr="001B4172">
              <w:rPr>
                <w:rFonts w:ascii="Times New Roman" w:hAnsi="Times New Roman"/>
                <w:b/>
                <w:szCs w:val="24"/>
                <w:lang w:val="fr-BE" w:eastAsia="fr-BE"/>
              </w:rPr>
              <w:t xml:space="preserve"> et de  Jean-Pierre PHILIBERT, Président de la FEDOM, </w:t>
            </w:r>
            <w:r w:rsidRPr="001B4172">
              <w:rPr>
                <w:rFonts w:ascii="Times New Roman" w:hAnsi="Times New Roman"/>
                <w:b/>
                <w:szCs w:val="24"/>
                <w:lang w:val="fr-BE" w:eastAsia="fr-BE"/>
              </w:rPr>
              <w:t>concernant le dossier du RGEC</w:t>
            </w:r>
          </w:p>
        </w:tc>
      </w:tr>
      <w:tr w:rsidR="001B512A" w:rsidRPr="009A141F" w:rsidTr="0095375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DA0E6B">
            <w:pPr>
              <w:spacing w:after="0"/>
              <w:jc w:val="center"/>
              <w:rPr>
                <w:rFonts w:ascii="Times New Roman" w:eastAsiaTheme="minorHAnsi" w:hAnsi="Times New Roman"/>
                <w:b/>
                <w:bCs/>
                <w:sz w:val="24"/>
                <w:szCs w:val="24"/>
                <w:lang w:val="fr-BE" w:eastAsia="fr-BE"/>
              </w:rPr>
            </w:pPr>
            <w:r w:rsidRPr="005D1C6C">
              <w:rPr>
                <w:rFonts w:ascii="Times New Roman" w:eastAsiaTheme="minorHAnsi" w:hAnsi="Times New Roman"/>
                <w:b/>
                <w:bCs/>
                <w:sz w:val="24"/>
                <w:szCs w:val="24"/>
                <w:lang w:val="fr-BE" w:eastAsia="fr-BE"/>
              </w:rPr>
              <w:lastRenderedPageBreak/>
              <w:t>Jeudi</w:t>
            </w:r>
          </w:p>
          <w:p w:rsidR="001B512A" w:rsidRPr="005D1C6C" w:rsidRDefault="00203EE4" w:rsidP="00203EE4">
            <w:pPr>
              <w:spacing w:after="0"/>
              <w:jc w:val="center"/>
              <w:rPr>
                <w:rFonts w:ascii="Times New Roman" w:eastAsiaTheme="minorHAnsi" w:hAnsi="Times New Roman"/>
                <w:b/>
                <w:bCs/>
                <w:sz w:val="24"/>
                <w:szCs w:val="24"/>
                <w:lang w:val="fr-BE" w:eastAsia="fr-BE"/>
              </w:rPr>
            </w:pPr>
            <w:r>
              <w:rPr>
                <w:rFonts w:ascii="Times New Roman" w:eastAsiaTheme="minorHAnsi" w:hAnsi="Times New Roman"/>
                <w:b/>
                <w:bCs/>
                <w:sz w:val="24"/>
                <w:szCs w:val="24"/>
                <w:lang w:val="fr-BE" w:eastAsia="fr-BE"/>
              </w:rPr>
              <w:t>1</w:t>
            </w:r>
            <w:r w:rsidR="00EA479D">
              <w:rPr>
                <w:rFonts w:ascii="Times New Roman" w:eastAsiaTheme="minorHAnsi" w:hAnsi="Times New Roman"/>
                <w:b/>
                <w:bCs/>
                <w:sz w:val="24"/>
                <w:szCs w:val="24"/>
                <w:lang w:val="fr-BE" w:eastAsia="fr-BE"/>
              </w:rPr>
              <w:t>7</w:t>
            </w:r>
            <w:r w:rsidR="00BF75A2">
              <w:rPr>
                <w:rFonts w:ascii="Times New Roman" w:eastAsiaTheme="minorHAnsi" w:hAnsi="Times New Roman"/>
                <w:b/>
                <w:bCs/>
                <w:sz w:val="24"/>
                <w:szCs w:val="24"/>
                <w:lang w:val="fr-BE" w:eastAsia="fr-BE"/>
              </w:rPr>
              <w:t>/0</w:t>
            </w:r>
            <w:r>
              <w:rPr>
                <w:rFonts w:ascii="Times New Roman" w:eastAsiaTheme="minorHAnsi" w:hAnsi="Times New Roman"/>
                <w:b/>
                <w:bCs/>
                <w:sz w:val="24"/>
                <w:szCs w:val="24"/>
                <w:lang w:val="fr-BE"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DA0E6B">
            <w:pPr>
              <w:pStyle w:val="Sansinterligne"/>
              <w:jc w:val="both"/>
              <w:rPr>
                <w:rFonts w:ascii="Times New Roman" w:eastAsiaTheme="minorHAnsi" w:hAnsi="Times New Roman"/>
                <w:i/>
                <w:iCs/>
                <w:sz w:val="24"/>
                <w:szCs w:val="24"/>
                <w:lang w:val="fr-BE" w:eastAsia="fr-BE"/>
              </w:rPr>
            </w:pPr>
          </w:p>
          <w:p w:rsidR="001B512A" w:rsidRPr="001B4172" w:rsidRDefault="003820D6" w:rsidP="00DA0E6B">
            <w:pPr>
              <w:pStyle w:val="Sansinterligne"/>
              <w:jc w:val="both"/>
              <w:rPr>
                <w:rFonts w:ascii="Times New Roman" w:eastAsiaTheme="minorHAnsi" w:hAnsi="Times New Roman"/>
                <w:b/>
                <w:iCs/>
                <w:szCs w:val="24"/>
                <w:u w:val="single"/>
                <w:lang w:val="fr-BE" w:eastAsia="fr-BE"/>
              </w:rPr>
            </w:pPr>
            <w:r w:rsidRPr="001B4172">
              <w:rPr>
                <w:rFonts w:ascii="Times New Roman" w:eastAsiaTheme="minorHAnsi" w:hAnsi="Times New Roman"/>
                <w:b/>
                <w:iCs/>
                <w:szCs w:val="24"/>
                <w:u w:val="single"/>
                <w:lang w:val="fr-BE" w:eastAsia="fr-BE"/>
              </w:rPr>
              <w:t>Réunion de la Commission du Développement régional</w:t>
            </w:r>
            <w:r w:rsidR="00DB1278">
              <w:rPr>
                <w:rFonts w:ascii="Times New Roman" w:eastAsiaTheme="minorHAnsi" w:hAnsi="Times New Roman"/>
                <w:b/>
                <w:iCs/>
                <w:szCs w:val="24"/>
                <w:u w:val="single"/>
                <w:lang w:val="fr-BE" w:eastAsia="fr-BE"/>
              </w:rPr>
              <w:t xml:space="preserve"> en présence de la Commissaire en charge du Développement régional, </w:t>
            </w:r>
            <w:proofErr w:type="spellStart"/>
            <w:r w:rsidR="00DB1278">
              <w:rPr>
                <w:rFonts w:ascii="Times New Roman" w:eastAsiaTheme="minorHAnsi" w:hAnsi="Times New Roman"/>
                <w:b/>
                <w:iCs/>
                <w:szCs w:val="24"/>
                <w:u w:val="single"/>
                <w:lang w:val="fr-BE" w:eastAsia="fr-BE"/>
              </w:rPr>
              <w:t>Corina</w:t>
            </w:r>
            <w:proofErr w:type="spellEnd"/>
            <w:r w:rsidR="00DB1278">
              <w:rPr>
                <w:rFonts w:ascii="Times New Roman" w:eastAsiaTheme="minorHAnsi" w:hAnsi="Times New Roman"/>
                <w:b/>
                <w:iCs/>
                <w:szCs w:val="24"/>
                <w:u w:val="single"/>
                <w:lang w:val="fr-BE" w:eastAsia="fr-BE"/>
              </w:rPr>
              <w:t xml:space="preserve"> CRETU</w:t>
            </w:r>
          </w:p>
          <w:p w:rsidR="001B512A" w:rsidRPr="005D1C6C" w:rsidRDefault="001B512A" w:rsidP="00DA0E6B">
            <w:pPr>
              <w:pStyle w:val="Sansinterligne"/>
              <w:jc w:val="both"/>
              <w:rPr>
                <w:rFonts w:ascii="Times New Roman" w:eastAsiaTheme="minorHAnsi" w:hAnsi="Times New Roman"/>
                <w:b/>
                <w:i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pStyle w:val="Sansinterligne"/>
              <w:ind w:left="720"/>
              <w:jc w:val="both"/>
              <w:rPr>
                <w:rFonts w:ascii="Times New Roman" w:eastAsiaTheme="minorHAnsi" w:hAnsi="Times New Roman"/>
                <w:iCs/>
                <w:sz w:val="24"/>
                <w:szCs w:val="24"/>
                <w:lang w:val="fr-BE" w:eastAsia="fr-BE"/>
              </w:rPr>
            </w:pPr>
          </w:p>
          <w:p w:rsidR="001B512A" w:rsidRPr="00CE643C" w:rsidRDefault="001B512A" w:rsidP="00DA0E6B">
            <w:pPr>
              <w:spacing w:after="0"/>
              <w:jc w:val="both"/>
              <w:rPr>
                <w:rFonts w:ascii="Times New Roman" w:hAnsi="Times New Roman"/>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pStyle w:val="Sansinterligne"/>
              <w:spacing w:line="276" w:lineRule="auto"/>
              <w:jc w:val="center"/>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DA0E6B">
            <w:pPr>
              <w:pStyle w:val="Sansinterligne"/>
              <w:spacing w:line="276" w:lineRule="auto"/>
              <w:jc w:val="center"/>
              <w:rPr>
                <w:rFonts w:ascii="Times New Roman" w:hAnsi="Times New Roman"/>
                <w:b/>
                <w:sz w:val="24"/>
                <w:szCs w:val="24"/>
                <w:lang w:val="fr-BE"/>
              </w:rPr>
            </w:pPr>
          </w:p>
        </w:tc>
      </w:tr>
      <w:tr w:rsidR="001B512A" w:rsidRPr="009A141F" w:rsidTr="0095375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B512A" w:rsidRPr="009F280B" w:rsidRDefault="001B512A" w:rsidP="00DA0E6B">
            <w:pPr>
              <w:spacing w:after="0"/>
              <w:jc w:val="center"/>
              <w:rPr>
                <w:rFonts w:ascii="Times New Roman" w:eastAsiaTheme="minorHAnsi" w:hAnsi="Times New Roman"/>
                <w:b/>
                <w:bCs/>
                <w:color w:val="000000"/>
                <w:sz w:val="24"/>
                <w:szCs w:val="24"/>
                <w:lang w:val="fr-BE" w:eastAsia="fr-BE"/>
              </w:rPr>
            </w:pPr>
            <w:r w:rsidRPr="009F280B">
              <w:rPr>
                <w:rFonts w:ascii="Times New Roman" w:eastAsiaTheme="minorHAnsi" w:hAnsi="Times New Roman"/>
                <w:b/>
                <w:bCs/>
                <w:color w:val="000000"/>
                <w:sz w:val="24"/>
                <w:szCs w:val="24"/>
                <w:lang w:val="fr-BE" w:eastAsia="fr-BE"/>
              </w:rPr>
              <w:t>Vendr</w:t>
            </w:r>
            <w:r w:rsidR="007F1560">
              <w:rPr>
                <w:rFonts w:ascii="Times New Roman" w:eastAsiaTheme="minorHAnsi" w:hAnsi="Times New Roman"/>
                <w:b/>
                <w:bCs/>
                <w:color w:val="000000"/>
                <w:sz w:val="24"/>
                <w:szCs w:val="24"/>
                <w:lang w:val="fr-BE" w:eastAsia="fr-BE"/>
              </w:rPr>
              <w:t>e</w:t>
            </w:r>
            <w:r w:rsidRPr="009F280B">
              <w:rPr>
                <w:rFonts w:ascii="Times New Roman" w:eastAsiaTheme="minorHAnsi" w:hAnsi="Times New Roman"/>
                <w:b/>
                <w:bCs/>
                <w:color w:val="000000"/>
                <w:sz w:val="24"/>
                <w:szCs w:val="24"/>
                <w:lang w:val="fr-BE" w:eastAsia="fr-BE"/>
              </w:rPr>
              <w:t>di</w:t>
            </w:r>
          </w:p>
          <w:p w:rsidR="001B512A" w:rsidRPr="009F280B" w:rsidRDefault="001B512A" w:rsidP="00203EE4">
            <w:pPr>
              <w:spacing w:after="0"/>
              <w:jc w:val="center"/>
              <w:rPr>
                <w:rFonts w:ascii="Times New Roman" w:eastAsiaTheme="minorHAnsi" w:hAnsi="Times New Roman"/>
                <w:b/>
                <w:bCs/>
                <w:color w:val="000000"/>
                <w:sz w:val="24"/>
                <w:szCs w:val="24"/>
                <w:lang w:val="fr-BE" w:eastAsia="fr-BE"/>
              </w:rPr>
            </w:pPr>
            <w:r>
              <w:rPr>
                <w:rFonts w:ascii="Times New Roman" w:eastAsiaTheme="minorHAnsi" w:hAnsi="Times New Roman"/>
                <w:b/>
                <w:bCs/>
                <w:color w:val="000000"/>
                <w:sz w:val="24"/>
                <w:szCs w:val="24"/>
                <w:lang w:val="fr-BE" w:eastAsia="fr-BE"/>
              </w:rPr>
              <w:t xml:space="preserve"> </w:t>
            </w:r>
            <w:r w:rsidR="00203EE4">
              <w:rPr>
                <w:rFonts w:ascii="Times New Roman" w:eastAsiaTheme="minorHAnsi" w:hAnsi="Times New Roman"/>
                <w:b/>
                <w:bCs/>
                <w:color w:val="000000"/>
                <w:sz w:val="24"/>
                <w:szCs w:val="24"/>
                <w:lang w:val="fr-BE" w:eastAsia="fr-BE"/>
              </w:rPr>
              <w:t>1</w:t>
            </w:r>
            <w:r w:rsidR="00EA479D">
              <w:rPr>
                <w:rFonts w:ascii="Times New Roman" w:eastAsiaTheme="minorHAnsi" w:hAnsi="Times New Roman"/>
                <w:b/>
                <w:bCs/>
                <w:color w:val="000000"/>
                <w:sz w:val="24"/>
                <w:szCs w:val="24"/>
                <w:lang w:val="fr-BE" w:eastAsia="fr-BE"/>
              </w:rPr>
              <w:t>8</w:t>
            </w:r>
            <w:r w:rsidR="00BF75A2">
              <w:rPr>
                <w:rFonts w:ascii="Times New Roman" w:eastAsiaTheme="minorHAnsi" w:hAnsi="Times New Roman"/>
                <w:b/>
                <w:bCs/>
                <w:color w:val="000000"/>
                <w:sz w:val="24"/>
                <w:szCs w:val="24"/>
                <w:lang w:val="fr-BE" w:eastAsia="fr-BE"/>
              </w:rPr>
              <w:t>/0</w:t>
            </w:r>
            <w:r w:rsidR="00203EE4">
              <w:rPr>
                <w:rFonts w:ascii="Times New Roman" w:eastAsiaTheme="minorHAnsi" w:hAnsi="Times New Roman"/>
                <w:b/>
                <w:bCs/>
                <w:color w:val="000000"/>
                <w:sz w:val="24"/>
                <w:szCs w:val="24"/>
                <w:lang w:val="fr-BE" w:eastAsia="fr-BE"/>
              </w:rPr>
              <w:t>9</w:t>
            </w:r>
          </w:p>
        </w:tc>
        <w:tc>
          <w:tcPr>
            <w:tcW w:w="1138"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DA0E6B">
            <w:pPr>
              <w:spacing w:after="0"/>
              <w:jc w:val="both"/>
              <w:rPr>
                <w:rFonts w:ascii="Times New Roman" w:eastAsiaTheme="minorHAnsi" w:hAnsi="Times New Roman"/>
                <w:bCs/>
                <w:sz w:val="24"/>
                <w:szCs w:val="24"/>
                <w:lang w:val="fr-BE" w:eastAsia="fr-BE"/>
              </w:rPr>
            </w:pPr>
          </w:p>
          <w:p w:rsidR="001B512A" w:rsidRPr="005D1C6C" w:rsidRDefault="001B512A" w:rsidP="00DA0E6B">
            <w:pPr>
              <w:spacing w:after="0"/>
              <w:jc w:val="both"/>
              <w:rPr>
                <w:rFonts w:ascii="Times New Roman" w:eastAsiaTheme="minorHAnsi" w:hAnsi="Times New Roman"/>
                <w:bCs/>
                <w:sz w:val="24"/>
                <w:szCs w:val="24"/>
                <w:lang w:val="fr-BE" w:eastAsia="fr-BE"/>
              </w:rPr>
            </w:pPr>
          </w:p>
        </w:tc>
        <w:tc>
          <w:tcPr>
            <w:tcW w:w="1186"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DA0E6B">
            <w:pPr>
              <w:pStyle w:val="Paragraphedeliste"/>
              <w:autoSpaceDE w:val="0"/>
              <w:autoSpaceDN w:val="0"/>
              <w:spacing w:after="0"/>
              <w:jc w:val="both"/>
              <w:rPr>
                <w:rFonts w:ascii="Times New Roman" w:eastAsiaTheme="minorHAnsi" w:hAnsi="Times New Roman"/>
                <w:sz w:val="24"/>
                <w:szCs w:val="24"/>
                <w:lang w:val="fr-BE" w:eastAsia="fr-BE"/>
              </w:rPr>
            </w:pPr>
          </w:p>
        </w:tc>
        <w:tc>
          <w:tcPr>
            <w:tcW w:w="1111"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DA0E6B">
            <w:pPr>
              <w:spacing w:after="0"/>
              <w:jc w:val="center"/>
              <w:rPr>
                <w:rFonts w:ascii="Times New Roman" w:eastAsiaTheme="minorHAnsi" w:hAnsi="Times New Roman"/>
                <w:i/>
                <w:iCs/>
                <w:sz w:val="24"/>
                <w:szCs w:val="24"/>
                <w:lang w:val="fr-BE" w:eastAsia="fr-BE"/>
              </w:rPr>
            </w:pPr>
          </w:p>
          <w:p w:rsidR="001B512A" w:rsidRDefault="00EA03A0" w:rsidP="001B4172">
            <w:pPr>
              <w:spacing w:after="0"/>
              <w:jc w:val="both"/>
              <w:rPr>
                <w:rFonts w:ascii="Times New Roman" w:eastAsiaTheme="minorHAnsi" w:hAnsi="Times New Roman"/>
                <w:b/>
                <w:iCs/>
                <w:szCs w:val="24"/>
                <w:lang w:val="fr-BE" w:eastAsia="fr-BE"/>
              </w:rPr>
            </w:pPr>
            <w:r w:rsidRPr="001B4172">
              <w:rPr>
                <w:rFonts w:ascii="Times New Roman" w:eastAsiaTheme="minorHAnsi" w:hAnsi="Times New Roman"/>
                <w:b/>
                <w:iCs/>
                <w:szCs w:val="24"/>
                <w:lang w:val="fr-BE" w:eastAsia="fr-BE"/>
              </w:rPr>
              <w:t>Conseil « Environnement »</w:t>
            </w:r>
            <w:r>
              <w:rPr>
                <w:rFonts w:ascii="Times New Roman" w:eastAsiaTheme="minorHAnsi" w:hAnsi="Times New Roman"/>
                <w:b/>
                <w:iCs/>
                <w:szCs w:val="24"/>
                <w:lang w:val="fr-BE" w:eastAsia="fr-BE"/>
              </w:rPr>
              <w:t> :</w:t>
            </w:r>
          </w:p>
          <w:p w:rsidR="00EA03A0" w:rsidRDefault="00EA03A0" w:rsidP="001B4172">
            <w:pPr>
              <w:pStyle w:val="Paragraphedeliste"/>
              <w:numPr>
                <w:ilvl w:val="0"/>
                <w:numId w:val="5"/>
              </w:numPr>
              <w:spacing w:after="0"/>
              <w:jc w:val="both"/>
              <w:rPr>
                <w:rFonts w:ascii="Times New Roman" w:eastAsiaTheme="minorHAnsi" w:hAnsi="Times New Roman"/>
                <w:iCs/>
                <w:szCs w:val="24"/>
                <w:lang w:val="fr-BE" w:eastAsia="fr-BE"/>
              </w:rPr>
            </w:pPr>
            <w:r>
              <w:rPr>
                <w:rFonts w:ascii="Times New Roman" w:eastAsiaTheme="minorHAnsi" w:hAnsi="Times New Roman"/>
                <w:iCs/>
                <w:szCs w:val="24"/>
                <w:lang w:val="fr-BE" w:eastAsia="fr-BE"/>
              </w:rPr>
              <w:t>P</w:t>
            </w:r>
            <w:r w:rsidRPr="00EA03A0">
              <w:rPr>
                <w:rFonts w:ascii="Times New Roman" w:eastAsiaTheme="minorHAnsi" w:hAnsi="Times New Roman"/>
                <w:iCs/>
                <w:szCs w:val="24"/>
                <w:lang w:val="fr-BE" w:eastAsia="fr-BE"/>
              </w:rPr>
              <w:t>osition de l'UE en vue de la conférence des Nations unies sur les changements climatiques</w:t>
            </w:r>
            <w:r>
              <w:rPr>
                <w:rFonts w:ascii="Times New Roman" w:eastAsiaTheme="minorHAnsi" w:hAnsi="Times New Roman"/>
                <w:iCs/>
                <w:szCs w:val="24"/>
                <w:lang w:val="fr-BE" w:eastAsia="fr-BE"/>
              </w:rPr>
              <w:t xml:space="preserve"> (COP21) </w:t>
            </w:r>
          </w:p>
          <w:p w:rsidR="00EA03A0" w:rsidRPr="001B4172" w:rsidRDefault="00EA03A0" w:rsidP="001B4172">
            <w:pPr>
              <w:spacing w:after="0"/>
              <w:ind w:left="360"/>
              <w:jc w:val="both"/>
              <w:rPr>
                <w:rFonts w:ascii="Times New Roman" w:eastAsiaTheme="minorHAnsi" w:hAnsi="Times New Roman"/>
                <w:iCs/>
                <w:szCs w:val="24"/>
                <w:lang w:val="fr-BE" w:eastAsia="fr-BE"/>
              </w:rPr>
            </w:pPr>
          </w:p>
        </w:tc>
        <w:tc>
          <w:tcPr>
            <w:tcW w:w="783" w:type="pct"/>
            <w:tcBorders>
              <w:top w:val="nil"/>
              <w:left w:val="nil"/>
              <w:bottom w:val="nil"/>
              <w:right w:val="single" w:sz="8" w:space="0" w:color="auto"/>
            </w:tcBorders>
          </w:tcPr>
          <w:p w:rsidR="001B512A" w:rsidRPr="005D1C6C" w:rsidRDefault="001B512A" w:rsidP="00DA0E6B">
            <w:pPr>
              <w:spacing w:after="0"/>
              <w:jc w:val="center"/>
              <w:rPr>
                <w:rFonts w:ascii="Times New Roman" w:eastAsiaTheme="minorHAnsi" w:hAnsi="Times New Roman"/>
                <w:i/>
                <w:iCs/>
                <w:sz w:val="24"/>
                <w:szCs w:val="24"/>
                <w:lang w:val="fr-BE" w:eastAsia="fr-BE"/>
              </w:rPr>
            </w:pPr>
          </w:p>
        </w:tc>
      </w:tr>
      <w:tr w:rsidR="001B512A" w:rsidRPr="009A141F" w:rsidTr="0095375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B512A" w:rsidRPr="009F280B" w:rsidRDefault="001B512A" w:rsidP="00DA0E6B">
            <w:pPr>
              <w:spacing w:after="0"/>
              <w:jc w:val="both"/>
              <w:rPr>
                <w:rFonts w:ascii="Times New Roman" w:eastAsiaTheme="minorHAnsi" w:hAnsi="Times New Roman"/>
                <w:b/>
                <w:bCs/>
                <w:color w:val="000000"/>
                <w:sz w:val="24"/>
                <w:szCs w:val="24"/>
                <w:lang w:val="fr-BE" w:eastAsia="fr-BE"/>
              </w:rPr>
            </w:pPr>
          </w:p>
        </w:tc>
        <w:tc>
          <w:tcPr>
            <w:tcW w:w="113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pStyle w:val="Paragraphedeliste"/>
              <w:spacing w:after="0"/>
              <w:jc w:val="both"/>
              <w:rPr>
                <w:rFonts w:ascii="Times New Roman" w:eastAsiaTheme="minorHAnsi" w:hAnsi="Times New Roman"/>
                <w:b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autoSpaceDE w:val="0"/>
              <w:autoSpaceDN w:val="0"/>
              <w:spacing w:after="0"/>
              <w:jc w:val="both"/>
              <w:rPr>
                <w:rFonts w:ascii="Times New Roman" w:eastAsiaTheme="minorHAnsi" w:hAnsi="Times New Roman"/>
                <w:b/>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DA0E6B">
            <w:pPr>
              <w:spacing w:after="0"/>
              <w:jc w:val="center"/>
              <w:rPr>
                <w:rFonts w:ascii="Times New Roman" w:eastAsiaTheme="minorHAnsi" w:hAnsi="Times New Roman"/>
                <w:i/>
                <w:iCs/>
                <w:sz w:val="24"/>
                <w:szCs w:val="24"/>
                <w:lang w:val="fr-BE" w:eastAsia="fr-BE"/>
              </w:rPr>
            </w:pPr>
          </w:p>
        </w:tc>
        <w:tc>
          <w:tcPr>
            <w:tcW w:w="783" w:type="pct"/>
            <w:tcBorders>
              <w:top w:val="nil"/>
              <w:left w:val="nil"/>
              <w:bottom w:val="single" w:sz="8" w:space="0" w:color="auto"/>
              <w:right w:val="single" w:sz="8" w:space="0" w:color="auto"/>
            </w:tcBorders>
          </w:tcPr>
          <w:p w:rsidR="001B512A" w:rsidRPr="005D1C6C" w:rsidRDefault="001B512A" w:rsidP="00DA0E6B">
            <w:pPr>
              <w:spacing w:after="0"/>
              <w:jc w:val="center"/>
              <w:rPr>
                <w:rFonts w:ascii="Times New Roman" w:eastAsiaTheme="minorHAnsi" w:hAnsi="Times New Roman"/>
                <w:i/>
                <w:iCs/>
                <w:sz w:val="24"/>
                <w:szCs w:val="24"/>
                <w:lang w:val="fr-BE" w:eastAsia="fr-BE"/>
              </w:rPr>
            </w:pPr>
          </w:p>
        </w:tc>
      </w:tr>
    </w:tbl>
    <w:p w:rsidR="001B512A" w:rsidRPr="005D1C6C" w:rsidRDefault="001B512A" w:rsidP="001B512A">
      <w:pPr>
        <w:tabs>
          <w:tab w:val="left" w:pos="5115"/>
        </w:tabs>
        <w:autoSpaceDE w:val="0"/>
        <w:autoSpaceDN w:val="0"/>
        <w:adjustRightInd w:val="0"/>
        <w:spacing w:after="0"/>
        <w:jc w:val="both"/>
        <w:rPr>
          <w:rFonts w:ascii="Times New Roman" w:eastAsiaTheme="minorHAnsi" w:hAnsi="Times New Roman"/>
          <w:b/>
          <w:bCs/>
          <w:color w:val="4F81BD"/>
          <w:sz w:val="24"/>
          <w:szCs w:val="24"/>
          <w:lang w:val="fr-BE" w:eastAsia="fr-BE"/>
        </w:rPr>
      </w:pPr>
      <w:r w:rsidRPr="005D1C6C">
        <w:rPr>
          <w:rFonts w:ascii="Times New Roman" w:eastAsiaTheme="minorHAnsi" w:hAnsi="Times New Roman"/>
          <w:b/>
          <w:bCs/>
          <w:color w:val="4F81BD"/>
          <w:sz w:val="24"/>
          <w:szCs w:val="24"/>
          <w:lang w:val="fr-BE" w:eastAsia="fr-BE"/>
        </w:rPr>
        <w:tab/>
      </w:r>
    </w:p>
    <w:p w:rsidR="001B512A" w:rsidRPr="005D1C6C" w:rsidRDefault="001B512A" w:rsidP="001B512A">
      <w:pPr>
        <w:rPr>
          <w:sz w:val="24"/>
          <w:szCs w:val="24"/>
          <w:lang w:val="fr-BE"/>
        </w:rPr>
      </w:pPr>
    </w:p>
    <w:p w:rsidR="001B512A" w:rsidRPr="001B4172" w:rsidRDefault="001B512A" w:rsidP="001B512A">
      <w:pPr>
        <w:rPr>
          <w:lang w:val="fr-BE"/>
        </w:rPr>
      </w:pPr>
    </w:p>
    <w:p w:rsidR="008B7C3B" w:rsidRPr="001B4172" w:rsidRDefault="009A141F">
      <w:pPr>
        <w:rPr>
          <w:lang w:val="fr-BE"/>
        </w:rPr>
      </w:pPr>
    </w:p>
    <w:sectPr w:rsidR="008B7C3B" w:rsidRPr="001B4172" w:rsidSect="00DF65EF">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8E" w:rsidRDefault="00C82B8E">
      <w:pPr>
        <w:spacing w:after="0" w:line="240" w:lineRule="auto"/>
      </w:pPr>
      <w:r>
        <w:separator/>
      </w:r>
    </w:p>
  </w:endnote>
  <w:endnote w:type="continuationSeparator" w:id="0">
    <w:p w:rsidR="00C82B8E" w:rsidRDefault="00C8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altName w:val="Times New Roman"/>
    <w:charset w:val="00"/>
    <w:family w:val="auto"/>
    <w:pitch w:val="default"/>
  </w:font>
  <w:font w:name="CaslonOpenFac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73084"/>
      <w:docPartObj>
        <w:docPartGallery w:val="Page Numbers (Bottom of Page)"/>
        <w:docPartUnique/>
      </w:docPartObj>
    </w:sdtPr>
    <w:sdtEndPr/>
    <w:sdtContent>
      <w:p w:rsidR="00BC5627" w:rsidRDefault="001B512A">
        <w:pPr>
          <w:pStyle w:val="Pieddepage"/>
          <w:jc w:val="center"/>
        </w:pPr>
        <w:r>
          <w:fldChar w:fldCharType="begin"/>
        </w:r>
        <w:r>
          <w:instrText xml:space="preserve"> PAGE   \* MERGEFORMAT </w:instrText>
        </w:r>
        <w:r>
          <w:fldChar w:fldCharType="separate"/>
        </w:r>
        <w:r w:rsidR="009A141F">
          <w:rPr>
            <w:noProof/>
          </w:rPr>
          <w:t>5</w:t>
        </w:r>
        <w:r>
          <w:rPr>
            <w:noProof/>
          </w:rPr>
          <w:fldChar w:fldCharType="end"/>
        </w:r>
      </w:p>
    </w:sdtContent>
  </w:sdt>
  <w:p w:rsidR="00BC5627" w:rsidRDefault="009A14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8E" w:rsidRDefault="00C82B8E">
      <w:pPr>
        <w:spacing w:after="0" w:line="240" w:lineRule="auto"/>
      </w:pPr>
      <w:r>
        <w:separator/>
      </w:r>
    </w:p>
  </w:footnote>
  <w:footnote w:type="continuationSeparator" w:id="0">
    <w:p w:rsidR="00C82B8E" w:rsidRDefault="00C82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3B45"/>
    <w:multiLevelType w:val="hybridMultilevel"/>
    <w:tmpl w:val="1E6ED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951BE1"/>
    <w:multiLevelType w:val="hybridMultilevel"/>
    <w:tmpl w:val="6038E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0D6340"/>
    <w:multiLevelType w:val="hybridMultilevel"/>
    <w:tmpl w:val="7DF0B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0E07D3"/>
    <w:multiLevelType w:val="hybridMultilevel"/>
    <w:tmpl w:val="B5BC7F2E"/>
    <w:lvl w:ilvl="0" w:tplc="080C0005">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15:restartNumberingAfterBreak="0">
    <w:nsid w:val="59902D43"/>
    <w:multiLevelType w:val="hybridMultilevel"/>
    <w:tmpl w:val="3DF2E4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B34D8"/>
    <w:rsid w:val="000B4342"/>
    <w:rsid w:val="000E7B73"/>
    <w:rsid w:val="001269A2"/>
    <w:rsid w:val="00180C4F"/>
    <w:rsid w:val="00185EB5"/>
    <w:rsid w:val="001B4172"/>
    <w:rsid w:val="001B512A"/>
    <w:rsid w:val="001C73E5"/>
    <w:rsid w:val="001F5BE6"/>
    <w:rsid w:val="00200FD9"/>
    <w:rsid w:val="00203EE4"/>
    <w:rsid w:val="00215C21"/>
    <w:rsid w:val="00236A51"/>
    <w:rsid w:val="002724CA"/>
    <w:rsid w:val="00282E5E"/>
    <w:rsid w:val="002A518D"/>
    <w:rsid w:val="002D63C1"/>
    <w:rsid w:val="002D64D9"/>
    <w:rsid w:val="0034176F"/>
    <w:rsid w:val="0034509E"/>
    <w:rsid w:val="003820D6"/>
    <w:rsid w:val="003D7876"/>
    <w:rsid w:val="003E15B5"/>
    <w:rsid w:val="003E7369"/>
    <w:rsid w:val="004879E4"/>
    <w:rsid w:val="00491E59"/>
    <w:rsid w:val="00493737"/>
    <w:rsid w:val="004B50DF"/>
    <w:rsid w:val="00513C98"/>
    <w:rsid w:val="0053007E"/>
    <w:rsid w:val="00596C06"/>
    <w:rsid w:val="00597144"/>
    <w:rsid w:val="005B3FEE"/>
    <w:rsid w:val="00601EDA"/>
    <w:rsid w:val="00716B46"/>
    <w:rsid w:val="00740786"/>
    <w:rsid w:val="007B4245"/>
    <w:rsid w:val="007E0776"/>
    <w:rsid w:val="007F1560"/>
    <w:rsid w:val="007F5B64"/>
    <w:rsid w:val="007F634E"/>
    <w:rsid w:val="008106F5"/>
    <w:rsid w:val="00825143"/>
    <w:rsid w:val="008538A9"/>
    <w:rsid w:val="00854956"/>
    <w:rsid w:val="008643F7"/>
    <w:rsid w:val="008A05EB"/>
    <w:rsid w:val="008B1C71"/>
    <w:rsid w:val="008B43A6"/>
    <w:rsid w:val="008C2D59"/>
    <w:rsid w:val="00922A59"/>
    <w:rsid w:val="00950942"/>
    <w:rsid w:val="0095375B"/>
    <w:rsid w:val="00954A79"/>
    <w:rsid w:val="00965A20"/>
    <w:rsid w:val="00970836"/>
    <w:rsid w:val="00984013"/>
    <w:rsid w:val="009A141F"/>
    <w:rsid w:val="009B103B"/>
    <w:rsid w:val="009D274F"/>
    <w:rsid w:val="009D48EC"/>
    <w:rsid w:val="009F447F"/>
    <w:rsid w:val="00A04030"/>
    <w:rsid w:val="00A21B9E"/>
    <w:rsid w:val="00AB611E"/>
    <w:rsid w:val="00AF5E08"/>
    <w:rsid w:val="00B202EE"/>
    <w:rsid w:val="00B54810"/>
    <w:rsid w:val="00B57979"/>
    <w:rsid w:val="00B64376"/>
    <w:rsid w:val="00BB5B8B"/>
    <w:rsid w:val="00BE49BB"/>
    <w:rsid w:val="00BF0FFA"/>
    <w:rsid w:val="00BF75A2"/>
    <w:rsid w:val="00C13400"/>
    <w:rsid w:val="00C2419C"/>
    <w:rsid w:val="00C65153"/>
    <w:rsid w:val="00C82B8E"/>
    <w:rsid w:val="00C8757D"/>
    <w:rsid w:val="00CB385D"/>
    <w:rsid w:val="00CD41AE"/>
    <w:rsid w:val="00CE389A"/>
    <w:rsid w:val="00D13394"/>
    <w:rsid w:val="00DA2A1D"/>
    <w:rsid w:val="00DB1278"/>
    <w:rsid w:val="00DD021B"/>
    <w:rsid w:val="00EA03A0"/>
    <w:rsid w:val="00EA479D"/>
    <w:rsid w:val="00F0276D"/>
    <w:rsid w:val="00F06D16"/>
    <w:rsid w:val="00F425D2"/>
    <w:rsid w:val="00FC4D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B714-8213-4303-B9FE-91CBAF63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1D"/>
    <w:pPr>
      <w:spacing w:after="200" w:line="276" w:lineRule="auto"/>
    </w:pPr>
    <w:rPr>
      <w:rFonts w:ascii="Calibri" w:eastAsia="Calibri" w:hAnsi="Calibri" w:cs="Times New Roman"/>
      <w:lang w:val="en-US"/>
    </w:rPr>
  </w:style>
  <w:style w:type="paragraph" w:styleId="Titre1">
    <w:name w:val="heading 1"/>
    <w:basedOn w:val="Normal"/>
    <w:next w:val="Normal"/>
    <w:link w:val="Titre1Car"/>
    <w:qFormat/>
    <w:rsid w:val="001B512A"/>
    <w:pPr>
      <w:keepNext/>
      <w:spacing w:after="0" w:line="240" w:lineRule="auto"/>
      <w:jc w:val="right"/>
      <w:outlineLvl w:val="0"/>
    </w:pPr>
    <w:rPr>
      <w:rFonts w:ascii="Coronet" w:eastAsia="Times New Roman" w:hAnsi="Coronet"/>
      <w:sz w:val="32"/>
      <w:szCs w:val="20"/>
      <w:lang w:val="fr-FR" w:eastAsia="fr-FR"/>
    </w:rPr>
  </w:style>
  <w:style w:type="paragraph" w:styleId="Titre2">
    <w:name w:val="heading 2"/>
    <w:basedOn w:val="Normal"/>
    <w:next w:val="Normal"/>
    <w:link w:val="Titre2Car"/>
    <w:qFormat/>
    <w:rsid w:val="001B512A"/>
    <w:pPr>
      <w:keepNext/>
      <w:spacing w:after="0" w:line="240" w:lineRule="auto"/>
      <w:jc w:val="right"/>
      <w:outlineLvl w:val="1"/>
    </w:pPr>
    <w:rPr>
      <w:rFonts w:ascii="CaslonOpenFace" w:eastAsia="Times New Roman" w:hAnsi="CaslonOpenFace"/>
      <w:sz w:val="5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12A"/>
    <w:rPr>
      <w:rFonts w:ascii="Coronet" w:eastAsia="Times New Roman" w:hAnsi="Coronet" w:cs="Times New Roman"/>
      <w:sz w:val="32"/>
      <w:szCs w:val="20"/>
      <w:lang w:val="fr-FR" w:eastAsia="fr-FR"/>
    </w:rPr>
  </w:style>
  <w:style w:type="character" w:customStyle="1" w:styleId="Titre2Car">
    <w:name w:val="Titre 2 Car"/>
    <w:basedOn w:val="Policepardfaut"/>
    <w:link w:val="Titre2"/>
    <w:rsid w:val="001B512A"/>
    <w:rPr>
      <w:rFonts w:ascii="CaslonOpenFace" w:eastAsia="Times New Roman" w:hAnsi="CaslonOpenFace" w:cs="Times New Roman"/>
      <w:sz w:val="56"/>
      <w:szCs w:val="20"/>
      <w:lang w:val="fr-FR" w:eastAsia="fr-FR"/>
    </w:rPr>
  </w:style>
  <w:style w:type="paragraph" w:styleId="Pieddepage">
    <w:name w:val="footer"/>
    <w:basedOn w:val="Normal"/>
    <w:link w:val="PieddepageCar"/>
    <w:uiPriority w:val="99"/>
    <w:unhideWhenUsed/>
    <w:rsid w:val="001B5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12A"/>
    <w:rPr>
      <w:rFonts w:ascii="Calibri" w:eastAsia="Calibri" w:hAnsi="Calibri" w:cs="Times New Roman"/>
      <w:lang w:val="en-US"/>
    </w:rPr>
  </w:style>
  <w:style w:type="paragraph" w:styleId="Sansinterligne">
    <w:name w:val="No Spacing"/>
    <w:uiPriority w:val="1"/>
    <w:qFormat/>
    <w:rsid w:val="001B512A"/>
    <w:pPr>
      <w:spacing w:after="0" w:line="240" w:lineRule="auto"/>
    </w:pPr>
    <w:rPr>
      <w:rFonts w:ascii="Calibri" w:eastAsia="Calibri" w:hAnsi="Calibri" w:cs="Times New Roman"/>
      <w:lang w:val="en-US"/>
    </w:rPr>
  </w:style>
  <w:style w:type="paragraph" w:styleId="Paragraphedeliste">
    <w:name w:val="List Paragraph"/>
    <w:basedOn w:val="Normal"/>
    <w:uiPriority w:val="34"/>
    <w:qFormat/>
    <w:rsid w:val="001B512A"/>
    <w:pPr>
      <w:ind w:left="720"/>
    </w:pPr>
    <w:rPr>
      <w:lang w:val="fr-FR" w:eastAsia="fr-FR"/>
    </w:rPr>
  </w:style>
  <w:style w:type="character" w:styleId="Lienhypertexte">
    <w:name w:val="Hyperlink"/>
    <w:basedOn w:val="Policepardfaut"/>
    <w:uiPriority w:val="99"/>
    <w:unhideWhenUsed/>
    <w:rsid w:val="001B512A"/>
    <w:rPr>
      <w:color w:val="0563C1" w:themeColor="hyperlink"/>
      <w:u w:val="single"/>
    </w:rPr>
  </w:style>
  <w:style w:type="character" w:styleId="Marquedecommentaire">
    <w:name w:val="annotation reference"/>
    <w:basedOn w:val="Policepardfaut"/>
    <w:uiPriority w:val="99"/>
    <w:semiHidden/>
    <w:unhideWhenUsed/>
    <w:rsid w:val="003D7876"/>
    <w:rPr>
      <w:sz w:val="16"/>
      <w:szCs w:val="16"/>
    </w:rPr>
  </w:style>
  <w:style w:type="paragraph" w:styleId="Commentaire">
    <w:name w:val="annotation text"/>
    <w:basedOn w:val="Normal"/>
    <w:link w:val="CommentaireCar"/>
    <w:uiPriority w:val="99"/>
    <w:semiHidden/>
    <w:unhideWhenUsed/>
    <w:rsid w:val="003D7876"/>
    <w:pPr>
      <w:spacing w:line="240" w:lineRule="auto"/>
    </w:pPr>
    <w:rPr>
      <w:sz w:val="20"/>
      <w:szCs w:val="20"/>
    </w:rPr>
  </w:style>
  <w:style w:type="character" w:customStyle="1" w:styleId="CommentaireCar">
    <w:name w:val="Commentaire Car"/>
    <w:basedOn w:val="Policepardfaut"/>
    <w:link w:val="Commentaire"/>
    <w:uiPriority w:val="99"/>
    <w:semiHidden/>
    <w:rsid w:val="003D7876"/>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D7876"/>
    <w:rPr>
      <w:b/>
      <w:bCs/>
    </w:rPr>
  </w:style>
  <w:style w:type="character" w:customStyle="1" w:styleId="ObjetducommentaireCar">
    <w:name w:val="Objet du commentaire Car"/>
    <w:basedOn w:val="CommentaireCar"/>
    <w:link w:val="Objetducommentaire"/>
    <w:uiPriority w:val="99"/>
    <w:semiHidden/>
    <w:rsid w:val="003D7876"/>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3D7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876"/>
    <w:rPr>
      <w:rFonts w:ascii="Segoe UI" w:eastAsia="Calibri" w:hAnsi="Segoe UI" w:cs="Segoe UI"/>
      <w:sz w:val="18"/>
      <w:szCs w:val="18"/>
      <w:lang w:val="en-US"/>
    </w:rPr>
  </w:style>
  <w:style w:type="paragraph" w:styleId="Rvision">
    <w:name w:val="Revision"/>
    <w:hidden/>
    <w:uiPriority w:val="99"/>
    <w:semiHidden/>
    <w:rsid w:val="00984013"/>
    <w:pPr>
      <w:spacing w:after="0" w:line="240" w:lineRule="auto"/>
    </w:pPr>
    <w:rPr>
      <w:rFonts w:ascii="Calibri" w:eastAsia="Calibri" w:hAnsi="Calibri" w:cs="Times New Roman"/>
      <w:lang w:val="en-US"/>
    </w:rPr>
  </w:style>
  <w:style w:type="paragraph" w:styleId="Textebrut">
    <w:name w:val="Plain Text"/>
    <w:basedOn w:val="Normal"/>
    <w:link w:val="TextebrutCar"/>
    <w:uiPriority w:val="99"/>
    <w:semiHidden/>
    <w:unhideWhenUsed/>
    <w:rsid w:val="00F0276D"/>
    <w:pPr>
      <w:spacing w:after="0" w:line="240" w:lineRule="auto"/>
    </w:pPr>
    <w:rPr>
      <w:rFonts w:eastAsiaTheme="minorHAnsi" w:cs="Consolas"/>
      <w:szCs w:val="21"/>
      <w:lang w:val="fr-BE"/>
    </w:rPr>
  </w:style>
  <w:style w:type="character" w:customStyle="1" w:styleId="TextebrutCar">
    <w:name w:val="Texte brut Car"/>
    <w:basedOn w:val="Policepardfaut"/>
    <w:link w:val="Textebrut"/>
    <w:uiPriority w:val="99"/>
    <w:semiHidden/>
    <w:rsid w:val="00F0276D"/>
    <w:rPr>
      <w:rFonts w:ascii="Calibri" w:hAnsi="Calibri" w:cs="Consolas"/>
      <w:szCs w:val="21"/>
    </w:rPr>
  </w:style>
  <w:style w:type="character" w:styleId="Lienhypertextesuivivisit">
    <w:name w:val="FollowedHyperlink"/>
    <w:basedOn w:val="Policepardfaut"/>
    <w:uiPriority w:val="99"/>
    <w:semiHidden/>
    <w:unhideWhenUsed/>
    <w:rsid w:val="00F02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592">
      <w:bodyDiv w:val="1"/>
      <w:marLeft w:val="0"/>
      <w:marRight w:val="0"/>
      <w:marTop w:val="0"/>
      <w:marBottom w:val="0"/>
      <w:divBdr>
        <w:top w:val="none" w:sz="0" w:space="0" w:color="auto"/>
        <w:left w:val="none" w:sz="0" w:space="0" w:color="auto"/>
        <w:bottom w:val="none" w:sz="0" w:space="0" w:color="auto"/>
        <w:right w:val="none" w:sz="0" w:space="0" w:color="auto"/>
      </w:divBdr>
    </w:div>
    <w:div w:id="649095883">
      <w:bodyDiv w:val="1"/>
      <w:marLeft w:val="0"/>
      <w:marRight w:val="0"/>
      <w:marTop w:val="0"/>
      <w:marBottom w:val="0"/>
      <w:divBdr>
        <w:top w:val="none" w:sz="0" w:space="0" w:color="auto"/>
        <w:left w:val="none" w:sz="0" w:space="0" w:color="auto"/>
        <w:bottom w:val="none" w:sz="0" w:space="0" w:color="auto"/>
        <w:right w:val="none" w:sz="0" w:space="0" w:color="auto"/>
      </w:divBdr>
    </w:div>
    <w:div w:id="1190949944">
      <w:bodyDiv w:val="1"/>
      <w:marLeft w:val="0"/>
      <w:marRight w:val="0"/>
      <w:marTop w:val="0"/>
      <w:marBottom w:val="0"/>
      <w:divBdr>
        <w:top w:val="none" w:sz="0" w:space="0" w:color="auto"/>
        <w:left w:val="none" w:sz="0" w:space="0" w:color="auto"/>
        <w:bottom w:val="none" w:sz="0" w:space="0" w:color="auto"/>
        <w:right w:val="none" w:sz="0" w:space="0" w:color="auto"/>
      </w:divBdr>
    </w:div>
    <w:div w:id="1242251696">
      <w:bodyDiv w:val="1"/>
      <w:marLeft w:val="0"/>
      <w:marRight w:val="0"/>
      <w:marTop w:val="0"/>
      <w:marBottom w:val="0"/>
      <w:divBdr>
        <w:top w:val="none" w:sz="0" w:space="0" w:color="auto"/>
        <w:left w:val="none" w:sz="0" w:space="0" w:color="auto"/>
        <w:bottom w:val="none" w:sz="0" w:space="0" w:color="auto"/>
        <w:right w:val="none" w:sz="0" w:space="0" w:color="auto"/>
      </w:divBdr>
    </w:div>
    <w:div w:id="1520047722">
      <w:bodyDiv w:val="1"/>
      <w:marLeft w:val="0"/>
      <w:marRight w:val="0"/>
      <w:marTop w:val="0"/>
      <w:marBottom w:val="0"/>
      <w:divBdr>
        <w:top w:val="none" w:sz="0" w:space="0" w:color="auto"/>
        <w:left w:val="none" w:sz="0" w:space="0" w:color="auto"/>
        <w:bottom w:val="none" w:sz="0" w:space="0" w:color="auto"/>
        <w:right w:val="none" w:sz="0" w:space="0" w:color="auto"/>
      </w:divBdr>
    </w:div>
    <w:div w:id="1624800504">
      <w:bodyDiv w:val="1"/>
      <w:marLeft w:val="0"/>
      <w:marRight w:val="0"/>
      <w:marTop w:val="0"/>
      <w:marBottom w:val="0"/>
      <w:divBdr>
        <w:top w:val="none" w:sz="0" w:space="0" w:color="auto"/>
        <w:left w:val="none" w:sz="0" w:space="0" w:color="auto"/>
        <w:bottom w:val="none" w:sz="0" w:space="0" w:color="auto"/>
        <w:right w:val="none" w:sz="0" w:space="0" w:color="auto"/>
      </w:divBdr>
      <w:divsChild>
        <w:div w:id="53092671">
          <w:marLeft w:val="0"/>
          <w:marRight w:val="0"/>
          <w:marTop w:val="0"/>
          <w:marBottom w:val="0"/>
          <w:divBdr>
            <w:top w:val="none" w:sz="0" w:space="0" w:color="auto"/>
            <w:left w:val="none" w:sz="0" w:space="0" w:color="auto"/>
            <w:bottom w:val="none" w:sz="0" w:space="0" w:color="auto"/>
            <w:right w:val="none" w:sz="0" w:space="0" w:color="auto"/>
          </w:divBdr>
        </w:div>
        <w:div w:id="205218785">
          <w:marLeft w:val="0"/>
          <w:marRight w:val="0"/>
          <w:marTop w:val="0"/>
          <w:marBottom w:val="0"/>
          <w:divBdr>
            <w:top w:val="none" w:sz="0" w:space="0" w:color="auto"/>
            <w:left w:val="none" w:sz="0" w:space="0" w:color="auto"/>
            <w:bottom w:val="none" w:sz="0" w:space="0" w:color="auto"/>
            <w:right w:val="none" w:sz="0" w:space="0" w:color="auto"/>
          </w:divBdr>
        </w:div>
      </w:divsChild>
    </w:div>
    <w:div w:id="1716849882">
      <w:bodyDiv w:val="1"/>
      <w:marLeft w:val="0"/>
      <w:marRight w:val="0"/>
      <w:marTop w:val="0"/>
      <w:marBottom w:val="0"/>
      <w:divBdr>
        <w:top w:val="none" w:sz="0" w:space="0" w:color="auto"/>
        <w:left w:val="none" w:sz="0" w:space="0" w:color="auto"/>
        <w:bottom w:val="none" w:sz="0" w:space="0" w:color="auto"/>
        <w:right w:val="none" w:sz="0" w:space="0" w:color="auto"/>
      </w:divBdr>
    </w:div>
    <w:div w:id="1858155041">
      <w:bodyDiv w:val="1"/>
      <w:marLeft w:val="0"/>
      <w:marRight w:val="0"/>
      <w:marTop w:val="0"/>
      <w:marBottom w:val="0"/>
      <w:divBdr>
        <w:top w:val="none" w:sz="0" w:space="0" w:color="auto"/>
        <w:left w:val="none" w:sz="0" w:space="0" w:color="auto"/>
        <w:bottom w:val="none" w:sz="0" w:space="0" w:color="auto"/>
        <w:right w:val="none" w:sz="0" w:space="0" w:color="auto"/>
      </w:divBdr>
    </w:div>
    <w:div w:id="2118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7130-6E44-4554-A639-BDC37EA7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7220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Cecile Devins</cp:lastModifiedBy>
  <cp:revision>3</cp:revision>
  <cp:lastPrinted>2015-09-11T15:38:00Z</cp:lastPrinted>
  <dcterms:created xsi:type="dcterms:W3CDTF">2015-09-11T15:40:00Z</dcterms:created>
  <dcterms:modified xsi:type="dcterms:W3CDTF">2015-09-11T15:55:00Z</dcterms:modified>
</cp:coreProperties>
</file>